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8B" w:rsidRPr="00533DE1" w:rsidRDefault="007C3F8B" w:rsidP="005144A0">
      <w:pPr>
        <w:pStyle w:val="MMU1"/>
      </w:pPr>
      <w:r w:rsidRPr="00533DE1">
        <w:t xml:space="preserve">Leoni stattet neue Off-Road-Fahrzeuge von </w:t>
      </w:r>
      <w:proofErr w:type="spellStart"/>
      <w:r w:rsidRPr="00533DE1">
        <w:t>Polaris</w:t>
      </w:r>
      <w:proofErr w:type="spellEnd"/>
      <w:r w:rsidRPr="00533DE1">
        <w:t xml:space="preserve"> aus </w:t>
      </w:r>
    </w:p>
    <w:p w:rsidR="006B5BB2" w:rsidRPr="00AB12F2" w:rsidRDefault="006B5BB2" w:rsidP="00400D53">
      <w:pPr>
        <w:pStyle w:val="MMU2"/>
      </w:pPr>
      <w:r w:rsidRPr="00AB12F2">
        <w:t xml:space="preserve">Ausbau der Geschäftseinheit Power Sports </w:t>
      </w:r>
      <w:r w:rsidR="00062447" w:rsidRPr="00AB12F2">
        <w:t>geplant</w:t>
      </w:r>
    </w:p>
    <w:p w:rsidR="007C3F8B" w:rsidRPr="006B5BB2" w:rsidRDefault="007C3F8B" w:rsidP="00445B68">
      <w:pPr>
        <w:pStyle w:val="MMVorspann"/>
      </w:pPr>
      <w:r w:rsidRPr="006B5BB2">
        <w:t xml:space="preserve">Nürnberg (Deutschland), Tucson (USA), </w:t>
      </w:r>
      <w:r w:rsidR="00445B68">
        <w:t>4. März</w:t>
      </w:r>
      <w:r w:rsidRPr="006B5BB2">
        <w:t xml:space="preserve"> 2014 </w:t>
      </w:r>
      <w:r w:rsidR="00445B68">
        <w:t>–</w:t>
      </w:r>
      <w:r w:rsidRPr="006B5BB2">
        <w:t xml:space="preserve"> Leoni, der führende europäische Anbieter von Kabeln und Kabelsystemen für die Automobilbranche und weitere Industrien, </w:t>
      </w:r>
      <w:r w:rsidR="00C82F6F">
        <w:t xml:space="preserve">hat </w:t>
      </w:r>
      <w:r w:rsidRPr="006B5BB2">
        <w:t xml:space="preserve">von </w:t>
      </w:r>
      <w:hyperlink r:id="rId9" w:history="1">
        <w:proofErr w:type="spellStart"/>
        <w:r w:rsidRPr="00445B68">
          <w:rPr>
            <w:rStyle w:val="Hyperlink"/>
          </w:rPr>
          <w:t>Polaris</w:t>
        </w:r>
        <w:proofErr w:type="spellEnd"/>
        <w:r w:rsidRPr="00445B68">
          <w:rPr>
            <w:rStyle w:val="Hyperlink"/>
          </w:rPr>
          <w:t xml:space="preserve"> Industries Inc.</w:t>
        </w:r>
      </w:hyperlink>
      <w:r w:rsidRPr="006B5BB2">
        <w:t xml:space="preserve"> zwei neue Aufträge </w:t>
      </w:r>
      <w:r w:rsidR="00C82F6F">
        <w:t xml:space="preserve"> erhalten</w:t>
      </w:r>
      <w:r w:rsidRPr="006B5BB2">
        <w:t>. Die</w:t>
      </w:r>
      <w:r w:rsidR="00C82F6F">
        <w:t>se Projekte</w:t>
      </w:r>
      <w:r w:rsidRPr="006B5BB2">
        <w:t xml:space="preserve"> mit dem US-amerikanischen Hersteller von </w:t>
      </w:r>
      <w:r w:rsidR="00445B68">
        <w:t xml:space="preserve">Geländefahrzeugen </w:t>
      </w:r>
      <w:r w:rsidR="004E6F3A">
        <w:t>für den Freizeit- und Nutzgebrauch</w:t>
      </w:r>
      <w:r w:rsidRPr="006B5BB2">
        <w:t xml:space="preserve"> w</w:t>
      </w:r>
      <w:r w:rsidR="00445B68">
        <w:t xml:space="preserve">erden dazu beitragen, dass der </w:t>
      </w:r>
      <w:r w:rsidRPr="006B5BB2">
        <w:t>Kabelspezialist seine neu gegründete Geschäftseinheit Power Sports ausweite</w:t>
      </w:r>
      <w:r w:rsidR="00445B68">
        <w:t>t</w:t>
      </w:r>
      <w:r w:rsidRPr="006B5BB2">
        <w:t>.</w:t>
      </w:r>
    </w:p>
    <w:p w:rsidR="007C3F8B" w:rsidRPr="007C3F8B" w:rsidRDefault="007C3F8B" w:rsidP="007C3F8B">
      <w:pPr>
        <w:spacing w:after="120" w:line="360" w:lineRule="auto"/>
        <w:ind w:right="1922"/>
        <w:jc w:val="both"/>
        <w:rPr>
          <w:rFonts w:ascii="Arial" w:hAnsi="Arial" w:cs="Arial"/>
          <w:sz w:val="22"/>
          <w:szCs w:val="22"/>
        </w:rPr>
      </w:pPr>
      <w:r w:rsidRPr="007C3F8B">
        <w:rPr>
          <w:rFonts w:ascii="Arial" w:hAnsi="Arial" w:cs="Arial"/>
          <w:sz w:val="22"/>
          <w:szCs w:val="22"/>
        </w:rPr>
        <w:t xml:space="preserve">Im vierten Quartal des Jahres 2013, hat </w:t>
      </w:r>
      <w:proofErr w:type="spellStart"/>
      <w:r w:rsidRPr="007C3F8B">
        <w:rPr>
          <w:rFonts w:ascii="Arial" w:hAnsi="Arial" w:cs="Arial"/>
          <w:sz w:val="22"/>
          <w:szCs w:val="22"/>
        </w:rPr>
        <w:t>Polaris</w:t>
      </w:r>
      <w:proofErr w:type="spellEnd"/>
      <w:r w:rsidRPr="007C3F8B">
        <w:rPr>
          <w:rFonts w:ascii="Arial" w:hAnsi="Arial" w:cs="Arial"/>
          <w:sz w:val="22"/>
          <w:szCs w:val="22"/>
        </w:rPr>
        <w:t xml:space="preserve"> Leoni als Lieferant von Bordnetz-Systemen für zwei neue Off-Road-Fahrzeuge ausgewählt. Leoni wird Kabelbäume für Karosserie und </w:t>
      </w:r>
      <w:r w:rsidR="004E6F3A">
        <w:rPr>
          <w:rFonts w:ascii="Arial" w:hAnsi="Arial" w:cs="Arial"/>
          <w:sz w:val="22"/>
          <w:szCs w:val="22"/>
        </w:rPr>
        <w:t xml:space="preserve">Fahrgastzelle </w:t>
      </w:r>
      <w:r w:rsidR="00FE7DFF">
        <w:rPr>
          <w:rFonts w:ascii="Arial" w:hAnsi="Arial" w:cs="Arial"/>
          <w:sz w:val="22"/>
          <w:szCs w:val="22"/>
        </w:rPr>
        <w:t>entwerfen</w:t>
      </w:r>
      <w:r w:rsidRPr="007C3F8B">
        <w:rPr>
          <w:rFonts w:ascii="Arial" w:hAnsi="Arial" w:cs="Arial"/>
          <w:sz w:val="22"/>
          <w:szCs w:val="22"/>
        </w:rPr>
        <w:t>, entwickeln und produzieren</w:t>
      </w:r>
      <w:r w:rsidR="00FE7DFF">
        <w:rPr>
          <w:rFonts w:ascii="Arial" w:hAnsi="Arial" w:cs="Arial"/>
          <w:sz w:val="22"/>
          <w:szCs w:val="22"/>
        </w:rPr>
        <w:t xml:space="preserve">, die </w:t>
      </w:r>
      <w:r w:rsidR="00440859">
        <w:rPr>
          <w:rFonts w:ascii="Arial" w:hAnsi="Arial" w:cs="Arial"/>
          <w:sz w:val="22"/>
          <w:szCs w:val="22"/>
        </w:rPr>
        <w:t xml:space="preserve">für eine </w:t>
      </w:r>
      <w:r w:rsidRPr="007C3F8B">
        <w:rPr>
          <w:rFonts w:ascii="Arial" w:hAnsi="Arial" w:cs="Arial"/>
          <w:sz w:val="22"/>
          <w:szCs w:val="22"/>
        </w:rPr>
        <w:t xml:space="preserve">funktionierende </w:t>
      </w:r>
      <w:r w:rsidR="00FE7DFF">
        <w:rPr>
          <w:rFonts w:ascii="Arial" w:hAnsi="Arial" w:cs="Arial"/>
          <w:sz w:val="22"/>
          <w:szCs w:val="22"/>
        </w:rPr>
        <w:t xml:space="preserve">Elektrik und </w:t>
      </w:r>
      <w:r w:rsidRPr="007C3F8B">
        <w:rPr>
          <w:rFonts w:ascii="Arial" w:hAnsi="Arial" w:cs="Arial"/>
          <w:sz w:val="22"/>
          <w:szCs w:val="22"/>
        </w:rPr>
        <w:t>Elektronik des Fahrzeugs</w:t>
      </w:r>
      <w:r w:rsidR="00440859">
        <w:rPr>
          <w:rFonts w:ascii="Arial" w:hAnsi="Arial" w:cs="Arial"/>
          <w:sz w:val="22"/>
          <w:szCs w:val="22"/>
        </w:rPr>
        <w:t xml:space="preserve"> sorgen</w:t>
      </w:r>
      <w:r w:rsidR="00FE7DFF">
        <w:rPr>
          <w:rFonts w:ascii="Arial" w:hAnsi="Arial" w:cs="Arial"/>
          <w:sz w:val="22"/>
          <w:szCs w:val="22"/>
        </w:rPr>
        <w:t xml:space="preserve">. Leoni leistet auch </w:t>
      </w:r>
      <w:r w:rsidR="00440859">
        <w:rPr>
          <w:rFonts w:ascii="Arial" w:hAnsi="Arial" w:cs="Arial"/>
          <w:sz w:val="22"/>
          <w:szCs w:val="22"/>
        </w:rPr>
        <w:t>system</w:t>
      </w:r>
      <w:r w:rsidRPr="007C3F8B">
        <w:rPr>
          <w:rFonts w:ascii="Arial" w:hAnsi="Arial" w:cs="Arial"/>
          <w:sz w:val="22"/>
          <w:szCs w:val="22"/>
        </w:rPr>
        <w:t>technische Unterstützung. Der Produktionsstart ist für das dritte Quartal 2014 geplant.</w:t>
      </w:r>
    </w:p>
    <w:p w:rsidR="007C3F8B" w:rsidRPr="00400D53" w:rsidRDefault="007C3F8B" w:rsidP="007C3F8B">
      <w:pPr>
        <w:spacing w:after="120" w:line="360" w:lineRule="auto"/>
        <w:ind w:right="1922"/>
        <w:jc w:val="both"/>
        <w:rPr>
          <w:rFonts w:ascii="Arial" w:hAnsi="Arial" w:cs="Arial"/>
          <w:sz w:val="22"/>
          <w:szCs w:val="22"/>
        </w:rPr>
      </w:pPr>
      <w:r w:rsidRPr="007C3F8B">
        <w:rPr>
          <w:rFonts w:ascii="Arial" w:hAnsi="Arial" w:cs="Arial"/>
          <w:sz w:val="22"/>
          <w:szCs w:val="22"/>
        </w:rPr>
        <w:t xml:space="preserve">Die neuen Modelle 2014 Ranger 570 EFI und 2014 </w:t>
      </w:r>
      <w:r w:rsidR="00FE7DFF">
        <w:rPr>
          <w:rFonts w:ascii="Arial" w:hAnsi="Arial" w:cs="Arial"/>
          <w:sz w:val="22"/>
          <w:szCs w:val="22"/>
        </w:rPr>
        <w:t xml:space="preserve">Ranger </w:t>
      </w:r>
      <w:r w:rsidRPr="007C3F8B">
        <w:rPr>
          <w:rFonts w:ascii="Arial" w:hAnsi="Arial" w:cs="Arial"/>
          <w:sz w:val="22"/>
          <w:szCs w:val="22"/>
        </w:rPr>
        <w:t xml:space="preserve">Crew 570 EFI sind beide </w:t>
      </w:r>
      <w:r w:rsidR="00FE7DFF">
        <w:rPr>
          <w:rFonts w:ascii="Arial" w:hAnsi="Arial" w:cs="Arial"/>
          <w:sz w:val="22"/>
          <w:szCs w:val="22"/>
        </w:rPr>
        <w:t xml:space="preserve">so genannte </w:t>
      </w:r>
      <w:r w:rsidRPr="007C3F8B">
        <w:rPr>
          <w:rFonts w:ascii="Arial" w:hAnsi="Arial" w:cs="Arial"/>
          <w:sz w:val="22"/>
          <w:szCs w:val="22"/>
        </w:rPr>
        <w:t>„Side-</w:t>
      </w:r>
      <w:proofErr w:type="spellStart"/>
      <w:r w:rsidRPr="007C3F8B">
        <w:rPr>
          <w:rFonts w:ascii="Arial" w:hAnsi="Arial" w:cs="Arial"/>
          <w:sz w:val="22"/>
          <w:szCs w:val="22"/>
        </w:rPr>
        <w:t>by</w:t>
      </w:r>
      <w:proofErr w:type="spellEnd"/>
      <w:r w:rsidRPr="007C3F8B">
        <w:rPr>
          <w:rFonts w:ascii="Arial" w:hAnsi="Arial" w:cs="Arial"/>
          <w:sz w:val="22"/>
          <w:szCs w:val="22"/>
        </w:rPr>
        <w:t>-Side</w:t>
      </w:r>
      <w:r w:rsidR="00FE7DFF">
        <w:rPr>
          <w:rFonts w:ascii="Arial" w:hAnsi="Arial" w:cs="Arial"/>
          <w:sz w:val="22"/>
          <w:szCs w:val="22"/>
        </w:rPr>
        <w:t>“</w:t>
      </w:r>
      <w:r w:rsidRPr="007C3F8B">
        <w:rPr>
          <w:rFonts w:ascii="Arial" w:hAnsi="Arial" w:cs="Arial"/>
          <w:sz w:val="22"/>
          <w:szCs w:val="22"/>
        </w:rPr>
        <w:t>-</w:t>
      </w:r>
      <w:r w:rsidR="00FE7DFF">
        <w:rPr>
          <w:rFonts w:ascii="Arial" w:hAnsi="Arial" w:cs="Arial"/>
          <w:sz w:val="22"/>
          <w:szCs w:val="22"/>
        </w:rPr>
        <w:t>Nutzf</w:t>
      </w:r>
      <w:r w:rsidR="00440859">
        <w:rPr>
          <w:rFonts w:ascii="Arial" w:hAnsi="Arial" w:cs="Arial"/>
          <w:sz w:val="22"/>
          <w:szCs w:val="22"/>
        </w:rPr>
        <w:t>ahrzeuge</w:t>
      </w:r>
      <w:r w:rsidRPr="007C3F8B">
        <w:rPr>
          <w:rFonts w:ascii="Arial" w:hAnsi="Arial" w:cs="Arial"/>
          <w:sz w:val="22"/>
          <w:szCs w:val="22"/>
        </w:rPr>
        <w:t>,</w:t>
      </w:r>
      <w:r w:rsidR="00FE7DFF">
        <w:rPr>
          <w:rFonts w:ascii="Arial" w:hAnsi="Arial" w:cs="Arial"/>
          <w:sz w:val="22"/>
          <w:szCs w:val="22"/>
        </w:rPr>
        <w:t xml:space="preserve"> die für den Einsatz abseits befestigter Straßen entworfen </w:t>
      </w:r>
      <w:r w:rsidR="00440859">
        <w:rPr>
          <w:rFonts w:ascii="Arial" w:hAnsi="Arial" w:cs="Arial"/>
          <w:sz w:val="22"/>
          <w:szCs w:val="22"/>
        </w:rPr>
        <w:t>wurden</w:t>
      </w:r>
      <w:r w:rsidRPr="007C3F8B">
        <w:rPr>
          <w:rFonts w:ascii="Arial" w:hAnsi="Arial" w:cs="Arial"/>
          <w:sz w:val="22"/>
          <w:szCs w:val="22"/>
        </w:rPr>
        <w:t xml:space="preserve">. Im Vergleich zu herkömmlichen Pkw, können diese Fahrzeuge auch unter </w:t>
      </w:r>
      <w:r w:rsidR="00FE7DFF">
        <w:rPr>
          <w:rFonts w:ascii="Arial" w:hAnsi="Arial" w:cs="Arial"/>
          <w:sz w:val="22"/>
          <w:szCs w:val="22"/>
        </w:rPr>
        <w:t xml:space="preserve">rauen </w:t>
      </w:r>
      <w:r w:rsidRPr="007C3F8B">
        <w:rPr>
          <w:rFonts w:ascii="Arial" w:hAnsi="Arial" w:cs="Arial"/>
          <w:sz w:val="22"/>
          <w:szCs w:val="22"/>
        </w:rPr>
        <w:t>Bedingungen eingesetzt werden und be</w:t>
      </w:r>
      <w:r w:rsidR="00440859">
        <w:rPr>
          <w:rFonts w:ascii="Arial" w:hAnsi="Arial" w:cs="Arial"/>
          <w:sz w:val="22"/>
          <w:szCs w:val="22"/>
        </w:rPr>
        <w:t>nötigen</w:t>
      </w:r>
      <w:r w:rsidRPr="007C3F8B">
        <w:rPr>
          <w:rFonts w:ascii="Arial" w:hAnsi="Arial" w:cs="Arial"/>
          <w:sz w:val="22"/>
          <w:szCs w:val="22"/>
        </w:rPr>
        <w:t xml:space="preserve"> daher eine noch robustere und widerstandsfähigere Verkabelung. </w:t>
      </w:r>
      <w:proofErr w:type="spellStart"/>
      <w:r w:rsidRPr="007C3F8B">
        <w:rPr>
          <w:rFonts w:ascii="Arial" w:hAnsi="Arial" w:cs="Arial"/>
          <w:sz w:val="22"/>
          <w:szCs w:val="22"/>
        </w:rPr>
        <w:t>Polaris</w:t>
      </w:r>
      <w:proofErr w:type="spellEnd"/>
      <w:r w:rsidRPr="007C3F8B">
        <w:rPr>
          <w:rFonts w:ascii="Arial" w:hAnsi="Arial" w:cs="Arial"/>
          <w:sz w:val="22"/>
          <w:szCs w:val="22"/>
        </w:rPr>
        <w:t xml:space="preserve"> </w:t>
      </w:r>
      <w:r w:rsidR="00791892">
        <w:rPr>
          <w:rFonts w:ascii="Arial" w:hAnsi="Arial" w:cs="Arial"/>
          <w:sz w:val="22"/>
          <w:szCs w:val="22"/>
        </w:rPr>
        <w:t xml:space="preserve">hat vor, </w:t>
      </w:r>
      <w:r w:rsidRPr="007C3F8B">
        <w:rPr>
          <w:rFonts w:ascii="Arial" w:hAnsi="Arial" w:cs="Arial"/>
          <w:sz w:val="22"/>
          <w:szCs w:val="22"/>
        </w:rPr>
        <w:t xml:space="preserve">jährlich rund 12.000 Fahrzeuge pro Modell zu </w:t>
      </w:r>
      <w:r w:rsidRPr="00400D53">
        <w:rPr>
          <w:rFonts w:ascii="Arial" w:hAnsi="Arial" w:cs="Arial"/>
          <w:sz w:val="22"/>
          <w:szCs w:val="22"/>
        </w:rPr>
        <w:t>produzieren.</w:t>
      </w:r>
    </w:p>
    <w:p w:rsidR="007C3F8B" w:rsidRPr="007C3F8B" w:rsidRDefault="00400D53" w:rsidP="007C3F8B">
      <w:pPr>
        <w:spacing w:after="120" w:line="360" w:lineRule="auto"/>
        <w:ind w:right="1922"/>
        <w:jc w:val="both"/>
        <w:rPr>
          <w:rFonts w:ascii="Arial" w:hAnsi="Arial" w:cs="Arial"/>
          <w:sz w:val="22"/>
          <w:szCs w:val="22"/>
        </w:rPr>
      </w:pPr>
      <w:r w:rsidRPr="00400D53">
        <w:rPr>
          <w:rFonts w:ascii="Arial" w:hAnsi="Arial" w:cs="Arial"/>
          <w:sz w:val="22"/>
          <w:szCs w:val="22"/>
        </w:rPr>
        <w:t xml:space="preserve">„Um unser Geschäft zu stärken, erschließen wir auch neue Kundengruppen und </w:t>
      </w:r>
      <w:r w:rsidR="00F17F65">
        <w:rPr>
          <w:rFonts w:ascii="Arial" w:hAnsi="Arial" w:cs="Arial"/>
          <w:sz w:val="22"/>
          <w:szCs w:val="22"/>
        </w:rPr>
        <w:t>weitere</w:t>
      </w:r>
      <w:bookmarkStart w:id="0" w:name="_GoBack"/>
      <w:bookmarkEnd w:id="0"/>
      <w:r w:rsidR="00F17F65">
        <w:rPr>
          <w:rFonts w:ascii="Arial" w:hAnsi="Arial" w:cs="Arial"/>
          <w:sz w:val="22"/>
          <w:szCs w:val="22"/>
        </w:rPr>
        <w:t xml:space="preserve"> </w:t>
      </w:r>
      <w:r w:rsidRPr="00400D53">
        <w:rPr>
          <w:rFonts w:ascii="Arial" w:hAnsi="Arial" w:cs="Arial"/>
          <w:sz w:val="22"/>
          <w:szCs w:val="22"/>
        </w:rPr>
        <w:t xml:space="preserve">Märkte. Das Segment Power Sports bietet großes Potenzial für Leoni, insbesondere in Amerika“, betont Dr. Andreas Brand, Vorstand der Leoni AG mit Verantwortung für den  Unternehmensbereich </w:t>
      </w:r>
      <w:proofErr w:type="spellStart"/>
      <w:r w:rsidRPr="00400D53">
        <w:rPr>
          <w:rFonts w:ascii="Arial" w:hAnsi="Arial" w:cs="Arial"/>
          <w:sz w:val="22"/>
          <w:szCs w:val="22"/>
        </w:rPr>
        <w:t>Wiring</w:t>
      </w:r>
      <w:proofErr w:type="spellEnd"/>
      <w:r w:rsidRPr="00400D53">
        <w:rPr>
          <w:rFonts w:ascii="Arial" w:hAnsi="Arial" w:cs="Arial"/>
          <w:sz w:val="22"/>
          <w:szCs w:val="22"/>
        </w:rPr>
        <w:t xml:space="preserve"> Systems (</w:t>
      </w:r>
      <w:hyperlink r:id="rId10" w:history="1">
        <w:r w:rsidRPr="00400D53">
          <w:rPr>
            <w:rStyle w:val="Hyperlink"/>
            <w:rFonts w:ascii="Arial" w:hAnsi="Arial" w:cs="Arial"/>
            <w:sz w:val="22"/>
            <w:szCs w:val="22"/>
          </w:rPr>
          <w:t>WSD</w:t>
        </w:r>
      </w:hyperlink>
      <w:r w:rsidRPr="00400D53">
        <w:rPr>
          <w:rFonts w:ascii="Arial" w:hAnsi="Arial" w:cs="Arial"/>
          <w:sz w:val="22"/>
          <w:szCs w:val="22"/>
        </w:rPr>
        <w:t>). Die  2013 gegründete Business Unit Power Sports umfasst alle Aktivitäten für Freizeit- und kleinere Nutzfahrzeuge wie beispielsweise Side-</w:t>
      </w:r>
      <w:proofErr w:type="spellStart"/>
      <w:r w:rsidRPr="00400D53">
        <w:rPr>
          <w:rFonts w:ascii="Arial" w:hAnsi="Arial" w:cs="Arial"/>
          <w:sz w:val="22"/>
          <w:szCs w:val="22"/>
        </w:rPr>
        <w:t>by</w:t>
      </w:r>
      <w:proofErr w:type="spellEnd"/>
      <w:r w:rsidRPr="00400D53">
        <w:rPr>
          <w:rFonts w:ascii="Arial" w:hAnsi="Arial" w:cs="Arial"/>
          <w:sz w:val="22"/>
          <w:szCs w:val="22"/>
        </w:rPr>
        <w:t>-Side-Fahrzeuge, Geländewagen und Quads sowie Motorschlitten, Jet-Skis und Motorräder.</w:t>
      </w:r>
    </w:p>
    <w:p w:rsidR="005558DD" w:rsidRPr="00FE68FC" w:rsidRDefault="005558DD" w:rsidP="005558DD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lastRenderedPageBreak/>
        <w:t>(1.</w:t>
      </w:r>
      <w:r w:rsidR="00400D53">
        <w:rPr>
          <w:rFonts w:ascii="Arial" w:hAnsi="Arial" w:cs="Arial"/>
          <w:i/>
          <w:sz w:val="22"/>
          <w:szCs w:val="22"/>
        </w:rPr>
        <w:t>924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 Leerzeichen)</w:t>
      </w:r>
    </w:p>
    <w:p w:rsidR="00DF6351" w:rsidRPr="006B5BB2" w:rsidRDefault="00DF6351" w:rsidP="006B5BB2">
      <w:pPr>
        <w:spacing w:before="120"/>
        <w:ind w:right="1922"/>
        <w:rPr>
          <w:rFonts w:ascii="Arial" w:hAnsi="Arial" w:cs="Arial"/>
          <w:i/>
          <w:sz w:val="21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12EFB" w:rsidRPr="00FE68FC">
        <w:rPr>
          <w:rFonts w:ascii="Arial" w:hAnsi="Arial" w:cs="Arial"/>
          <w:i/>
          <w:sz w:val="22"/>
          <w:szCs w:val="22"/>
        </w:rPr>
        <w:t xml:space="preserve">Zugehöriges </w:t>
      </w:r>
      <w:r w:rsidRPr="00FE68FC">
        <w:rPr>
          <w:rFonts w:ascii="Arial" w:hAnsi="Arial" w:cs="Arial"/>
          <w:i/>
          <w:sz w:val="22"/>
          <w:szCs w:val="22"/>
        </w:rPr>
        <w:t xml:space="preserve">Illustrationsmaterial finden Sie unter </w:t>
      </w:r>
      <w:hyperlink r:id="rId11" w:history="1">
        <w:r w:rsidR="006B5BB2" w:rsidRPr="006B5BB2">
          <w:rPr>
            <w:rStyle w:val="Hyperlink"/>
            <w:rFonts w:ascii="Arial" w:hAnsi="Arial" w:cs="Arial"/>
            <w:i/>
            <w:sz w:val="22"/>
            <w:szCs w:val="22"/>
          </w:rPr>
          <w:t>www.leoni.com/Polaris.16777.0.html?L=0</w:t>
        </w:r>
      </w:hyperlink>
      <w:r w:rsidR="006B5BB2" w:rsidRPr="006B5BB2">
        <w:rPr>
          <w:rFonts w:ascii="Arial" w:hAnsi="Arial" w:cs="Arial"/>
          <w:i/>
          <w:sz w:val="22"/>
          <w:szCs w:val="22"/>
        </w:rPr>
        <w:t xml:space="preserve"> </w:t>
      </w:r>
      <w:r w:rsidRPr="00FE68FC">
        <w:rPr>
          <w:rFonts w:ascii="Arial" w:hAnsi="Arial" w:cs="Arial"/>
          <w:i/>
          <w:sz w:val="22"/>
          <w:szCs w:val="22"/>
        </w:rPr>
        <w:t xml:space="preserve">direkt bei dieser Mitteilung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Pr="00445B68" w:rsidRDefault="003E43B4" w:rsidP="005E0BBB">
      <w:pPr>
        <w:pStyle w:val="MMKurzprofil"/>
        <w:rPr>
          <w:lang w:val="en-US"/>
        </w:rPr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62.000 Mitarbeiter in 32 Ländern und erzielte 2013 nach vorläufigen Berechnungen einen Konzernumsatz von 3,92 Mrd. </w:t>
      </w:r>
      <w:r w:rsidR="00AF3E2D" w:rsidRPr="00445B68">
        <w:rPr>
          <w:lang w:val="en-US"/>
        </w:rPr>
        <w:t>Euro</w:t>
      </w:r>
      <w:r w:rsidR="00466073" w:rsidRPr="00445B68">
        <w:rPr>
          <w:lang w:val="en-US"/>
        </w:rPr>
        <w:t>.</w:t>
      </w:r>
    </w:p>
    <w:p w:rsidR="00E569A0" w:rsidRPr="00445B68" w:rsidRDefault="00E569A0" w:rsidP="00E569A0">
      <w:pPr>
        <w:pStyle w:val="MMKurzprofil"/>
        <w:rPr>
          <w:lang w:val="en-US"/>
        </w:rPr>
      </w:pPr>
    </w:p>
    <w:p w:rsidR="00E569A0" w:rsidRPr="00445B68" w:rsidRDefault="00453013" w:rsidP="005E0BBB">
      <w:pPr>
        <w:pStyle w:val="MMKurzprofil"/>
        <w:rPr>
          <w:lang w:val="en-US"/>
        </w:rPr>
      </w:pPr>
      <w:hyperlink r:id="rId12" w:tgtFrame="_blank" w:history="1">
        <w:r w:rsidR="00062447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i1025" type="#_x0000_t75" alt="facebook" href="http://www.facebook.com/pages/LEONI-Group-official-profile/193146627391754" target="_blank" style="width:14.25pt;height:14.25pt;visibility:visible;mso-wrap-style:square" o:button="t">
              <v:imagedata r:id="rId13" o:title="facebook"/>
            </v:shape>
          </w:pict>
        </w:r>
      </w:hyperlink>
      <w:r w:rsidR="00E569A0" w:rsidRPr="00445B68">
        <w:rPr>
          <w:lang w:val="en-US"/>
        </w:rPr>
        <w:t xml:space="preserve"> </w:t>
      </w:r>
      <w:r w:rsidR="007C3F8B">
        <w:rPr>
          <w:noProof/>
        </w:rPr>
        <w:drawing>
          <wp:inline distT="0" distB="0" distL="0" distR="0" wp14:anchorId="17E1FD96" wp14:editId="53CA2A26">
            <wp:extent cx="180975" cy="180975"/>
            <wp:effectExtent l="0" t="0" r="9525" b="9525"/>
            <wp:docPr id="2" name="Bild 2" descr="xi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B2" w:rsidRPr="00445B68" w:rsidRDefault="006B5BB2" w:rsidP="005E0BBB">
      <w:pPr>
        <w:pStyle w:val="MMKurzprofil"/>
        <w:rPr>
          <w:lang w:val="en-US"/>
        </w:rPr>
      </w:pPr>
    </w:p>
    <w:p w:rsidR="006B5BB2" w:rsidRPr="0098465E" w:rsidRDefault="006B5BB2" w:rsidP="006B5BB2">
      <w:pPr>
        <w:pStyle w:val="MMKurzprofilberschrift"/>
        <w:rPr>
          <w:lang w:val="en-US"/>
        </w:rPr>
      </w:pPr>
      <w:r w:rsidRPr="0098465E">
        <w:rPr>
          <w:lang w:val="en-US"/>
        </w:rPr>
        <w:t>About Polari</w:t>
      </w:r>
      <w:bookmarkStart w:id="1" w:name="_DV_M100"/>
      <w:bookmarkEnd w:id="1"/>
      <w:r w:rsidRPr="0098465E">
        <w:rPr>
          <w:lang w:val="en-US"/>
        </w:rPr>
        <w:t>s</w:t>
      </w:r>
    </w:p>
    <w:p w:rsidR="006B5BB2" w:rsidRPr="00327816" w:rsidRDefault="006B5BB2" w:rsidP="006B5BB2">
      <w:pPr>
        <w:pStyle w:val="MMKurzprofil"/>
        <w:ind w:right="1852"/>
        <w:rPr>
          <w:lang w:val="en-US"/>
        </w:rPr>
      </w:pPr>
      <w:r w:rsidRPr="00327816">
        <w:rPr>
          <w:lang w:val="en-US"/>
        </w:rPr>
        <w:t xml:space="preserve">Polaris is a recognized leader in the </w:t>
      </w:r>
      <w:proofErr w:type="spellStart"/>
      <w:r w:rsidRPr="00327816">
        <w:rPr>
          <w:lang w:val="en-US"/>
        </w:rPr>
        <w:t>powersports</w:t>
      </w:r>
      <w:proofErr w:type="spellEnd"/>
      <w:r w:rsidRPr="00327816">
        <w:rPr>
          <w:lang w:val="en-US"/>
        </w:rPr>
        <w:t xml:space="preserve"> industry with annual 2013 sales of $3.8 billion.  Polaris designs, engineers, manufactures and markets innovative, high quality off-road vehicles, including all-terrain vehicles (ATVs) and the Polaris </w:t>
      </w:r>
      <w:r w:rsidRPr="00327816">
        <w:rPr>
          <w:i/>
          <w:lang w:val="en-US"/>
        </w:rPr>
        <w:t>RANGER</w:t>
      </w:r>
      <w:r w:rsidRPr="00327816">
        <w:rPr>
          <w:i/>
          <w:vertAlign w:val="superscript"/>
          <w:lang w:val="en-US"/>
        </w:rPr>
        <w:t>®</w:t>
      </w:r>
      <w:r w:rsidRPr="00327816">
        <w:rPr>
          <w:lang w:val="en-US"/>
        </w:rPr>
        <w:t xml:space="preserve"> and </w:t>
      </w:r>
      <w:r w:rsidRPr="00327816">
        <w:rPr>
          <w:i/>
          <w:lang w:val="en-US"/>
        </w:rPr>
        <w:t>RZR</w:t>
      </w:r>
      <w:r w:rsidRPr="00327816">
        <w:rPr>
          <w:i/>
          <w:vertAlign w:val="superscript"/>
          <w:lang w:val="en-US"/>
        </w:rPr>
        <w:t>®</w:t>
      </w:r>
      <w:r w:rsidRPr="00327816">
        <w:rPr>
          <w:lang w:val="en-US"/>
        </w:rPr>
        <w:t xml:space="preserve"> side-by-side vehicles, snowmobiles, motorcycles and on-road electric/hybrid powered vehicles. </w:t>
      </w:r>
    </w:p>
    <w:p w:rsidR="006B5BB2" w:rsidRPr="00327816" w:rsidRDefault="006B5BB2" w:rsidP="006B5BB2">
      <w:pPr>
        <w:pStyle w:val="MMKurzprofil"/>
        <w:ind w:right="1852"/>
        <w:rPr>
          <w:lang w:val="en-US"/>
        </w:rPr>
      </w:pPr>
      <w:r w:rsidRPr="00327816">
        <w:rPr>
          <w:lang w:val="en-US"/>
        </w:rPr>
        <w:t xml:space="preserve"> Polaris is among the global sales leaders for both snowmobiles and off-road vehicles and has established a presence in the heavyweight cruiser and touring motorcycle market with the Victory and Indian Motorcycle brands.  Additionally, Polaris continues to invest in the global on-road small electric/hybrid powered vehicle industry with Global Electric Motorcars (GEM), </w:t>
      </w:r>
      <w:proofErr w:type="spellStart"/>
      <w:r w:rsidRPr="00327816">
        <w:rPr>
          <w:lang w:val="en-US"/>
        </w:rPr>
        <w:t>Goupil</w:t>
      </w:r>
      <w:proofErr w:type="spellEnd"/>
      <w:r w:rsidRPr="00327816">
        <w:rPr>
          <w:lang w:val="en-US"/>
        </w:rPr>
        <w:t xml:space="preserve"> </w:t>
      </w:r>
      <w:proofErr w:type="spellStart"/>
      <w:r w:rsidRPr="00327816">
        <w:rPr>
          <w:lang w:val="en-US"/>
        </w:rPr>
        <w:t>Industrie</w:t>
      </w:r>
      <w:proofErr w:type="spellEnd"/>
      <w:r w:rsidRPr="00327816">
        <w:rPr>
          <w:lang w:val="en-US"/>
        </w:rPr>
        <w:t xml:space="preserve"> SA, </w:t>
      </w:r>
      <w:proofErr w:type="spellStart"/>
      <w:r w:rsidRPr="00327816">
        <w:rPr>
          <w:lang w:val="en-US"/>
        </w:rPr>
        <w:t>Aixam</w:t>
      </w:r>
      <w:proofErr w:type="spellEnd"/>
      <w:r w:rsidRPr="00327816">
        <w:rPr>
          <w:lang w:val="en-US"/>
        </w:rPr>
        <w:t xml:space="preserve"> Mega S.A.S., and internally developed vehicles. Polaris enhances the riding experience with a complete line of Polaris Engineered parts, accessories and apparel and </w:t>
      </w:r>
      <w:proofErr w:type="spellStart"/>
      <w:r w:rsidRPr="00327816">
        <w:rPr>
          <w:lang w:val="en-US"/>
        </w:rPr>
        <w:t>Klim</w:t>
      </w:r>
      <w:proofErr w:type="spellEnd"/>
      <w:r w:rsidRPr="00327816">
        <w:rPr>
          <w:lang w:val="en-US"/>
        </w:rPr>
        <w:t xml:space="preserve"> branded apparel. </w:t>
      </w:r>
    </w:p>
    <w:p w:rsidR="006B5BB2" w:rsidRPr="00327816" w:rsidRDefault="006B5BB2" w:rsidP="006B5BB2">
      <w:pPr>
        <w:pStyle w:val="MMKurzprofil"/>
        <w:ind w:right="1852"/>
        <w:rPr>
          <w:lang w:val="en-US"/>
        </w:rPr>
      </w:pPr>
      <w:r w:rsidRPr="00327816">
        <w:rPr>
          <w:lang w:val="en-US"/>
        </w:rPr>
        <w:t xml:space="preserve">Polaris Industries Inc. trades on the New York Stock Exchange under the symbol “PII”, and the Company is included in the S&amp;P Mid-Cap 400 stock price index. </w:t>
      </w:r>
    </w:p>
    <w:p w:rsidR="006B5BB2" w:rsidRDefault="006B5BB2" w:rsidP="006B5BB2">
      <w:pPr>
        <w:pStyle w:val="MMKurzprofil"/>
        <w:ind w:right="1852"/>
        <w:rPr>
          <w:lang w:val="en-US"/>
        </w:rPr>
      </w:pPr>
      <w:r w:rsidRPr="00327816">
        <w:rPr>
          <w:lang w:val="en-US"/>
        </w:rPr>
        <w:t xml:space="preserve">Information about the complete line of Polaris products, apparel and vehicle accessories are available from authorized Polaris dealers or anytime at </w:t>
      </w:r>
      <w:hyperlink r:id="rId16" w:history="1">
        <w:r w:rsidRPr="00327816">
          <w:rPr>
            <w:rStyle w:val="Hyperlink"/>
            <w:lang w:val="en-US"/>
          </w:rPr>
          <w:t>www.polaris.com</w:t>
        </w:r>
      </w:hyperlink>
      <w:r w:rsidRPr="00327816">
        <w:rPr>
          <w:lang w:val="en-US"/>
        </w:rPr>
        <w:t>.</w:t>
      </w:r>
    </w:p>
    <w:p w:rsidR="006B5BB2" w:rsidRPr="006B5BB2" w:rsidRDefault="006B5BB2" w:rsidP="005E0BBB">
      <w:pPr>
        <w:pStyle w:val="MMKurzprofil"/>
        <w:rPr>
          <w:lang w:val="en-US"/>
        </w:rPr>
      </w:pP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7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8"/>
      <w:footerReference w:type="default" r:id="rId19"/>
      <w:headerReference w:type="first" r:id="rId20"/>
      <w:footerReference w:type="first" r:id="rId21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5301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5301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7C3F8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6F0BE8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7C3F8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62447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0D53"/>
    <w:rsid w:val="00404468"/>
    <w:rsid w:val="00432245"/>
    <w:rsid w:val="00440859"/>
    <w:rsid w:val="00441012"/>
    <w:rsid w:val="00441963"/>
    <w:rsid w:val="00445B68"/>
    <w:rsid w:val="0045071B"/>
    <w:rsid w:val="00453013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E6F3A"/>
    <w:rsid w:val="004F038C"/>
    <w:rsid w:val="004F2266"/>
    <w:rsid w:val="004F7079"/>
    <w:rsid w:val="00500004"/>
    <w:rsid w:val="00500B29"/>
    <w:rsid w:val="005072AE"/>
    <w:rsid w:val="005144A0"/>
    <w:rsid w:val="00526F46"/>
    <w:rsid w:val="00533F65"/>
    <w:rsid w:val="00543C34"/>
    <w:rsid w:val="005448AB"/>
    <w:rsid w:val="00547D6D"/>
    <w:rsid w:val="005558D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457CF"/>
    <w:rsid w:val="00654989"/>
    <w:rsid w:val="006611CF"/>
    <w:rsid w:val="00683EF3"/>
    <w:rsid w:val="006A76CA"/>
    <w:rsid w:val="006B5BB2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1892"/>
    <w:rsid w:val="00795463"/>
    <w:rsid w:val="007C3759"/>
    <w:rsid w:val="007C3F8B"/>
    <w:rsid w:val="007D7D60"/>
    <w:rsid w:val="007F3212"/>
    <w:rsid w:val="008045E1"/>
    <w:rsid w:val="00821BA4"/>
    <w:rsid w:val="0083522C"/>
    <w:rsid w:val="008446CD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B12F2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B6D2B"/>
    <w:rsid w:val="00BC5FE7"/>
    <w:rsid w:val="00BD22AC"/>
    <w:rsid w:val="00BD2643"/>
    <w:rsid w:val="00BD4058"/>
    <w:rsid w:val="00BF5681"/>
    <w:rsid w:val="00BF7DEC"/>
    <w:rsid w:val="00C03D20"/>
    <w:rsid w:val="00C06F34"/>
    <w:rsid w:val="00C108BC"/>
    <w:rsid w:val="00C11645"/>
    <w:rsid w:val="00C1516A"/>
    <w:rsid w:val="00C4636C"/>
    <w:rsid w:val="00C6770A"/>
    <w:rsid w:val="00C70F49"/>
    <w:rsid w:val="00C7427E"/>
    <w:rsid w:val="00C82F6F"/>
    <w:rsid w:val="00C900A9"/>
    <w:rsid w:val="00C96EBA"/>
    <w:rsid w:val="00CA481B"/>
    <w:rsid w:val="00CA4B57"/>
    <w:rsid w:val="00CB644E"/>
    <w:rsid w:val="00D04407"/>
    <w:rsid w:val="00D055D0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F17F65"/>
    <w:rsid w:val="00F21EA0"/>
    <w:rsid w:val="00F37865"/>
    <w:rsid w:val="00F66AB6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E68FC"/>
    <w:rsid w:val="00FE7DF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5144A0"/>
    <w:pPr>
      <w:ind w:right="1922"/>
      <w:outlineLvl w:val="9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400D53"/>
    <w:pPr>
      <w:spacing w:after="360"/>
      <w:ind w:right="1922"/>
      <w:jc w:val="both"/>
      <w:outlineLvl w:val="9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5144A0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400D53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KommentartextZchn">
    <w:name w:val="Kommentartext Zchn"/>
    <w:link w:val="Kommentartext"/>
    <w:uiPriority w:val="99"/>
    <w:semiHidden/>
    <w:rsid w:val="007C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uiPriority w:val="99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5144A0"/>
    <w:pPr>
      <w:ind w:right="1922"/>
      <w:outlineLvl w:val="9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400D53"/>
    <w:pPr>
      <w:spacing w:after="360"/>
      <w:ind w:right="1922"/>
      <w:jc w:val="both"/>
      <w:outlineLvl w:val="9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5144A0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400D53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KommentartextZchn">
    <w:name w:val="Kommentartext Zchn"/>
    <w:link w:val="Kommentartext"/>
    <w:uiPriority w:val="99"/>
    <w:semiHidden/>
    <w:rsid w:val="007C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ages/LEONI-Group-official-profile/193146627391754" TargetMode="External"/><Relationship Id="rId17" Type="http://schemas.openxmlformats.org/officeDocument/2006/relationships/hyperlink" Target="mailto:presse@leon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ari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oni.com/Polaris.16777.0.html?L=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eoni-wiring-systems.co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laris.com" TargetMode="External"/><Relationship Id="rId14" Type="http://schemas.openxmlformats.org/officeDocument/2006/relationships/hyperlink" Target="https://www.xing.com/companies/leonia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36D1-9788-470E-9124-1EAE8CB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4589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7</cp:revision>
  <cp:lastPrinted>2014-02-27T16:06:00Z</cp:lastPrinted>
  <dcterms:created xsi:type="dcterms:W3CDTF">2014-02-27T13:01:00Z</dcterms:created>
  <dcterms:modified xsi:type="dcterms:W3CDTF">2014-02-27T16:07:00Z</dcterms:modified>
</cp:coreProperties>
</file>