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59" w:rsidRPr="00560E7B" w:rsidRDefault="00A97659" w:rsidP="00A97659">
      <w:pPr>
        <w:pStyle w:val="MMU1"/>
        <w:rPr>
          <w:bCs w:val="0"/>
          <w:szCs w:val="24"/>
        </w:rPr>
      </w:pPr>
      <w:bookmarkStart w:id="0" w:name="_GoBack"/>
      <w:bookmarkEnd w:id="0"/>
      <w:r>
        <w:rPr>
          <w:bCs w:val="0"/>
          <w:szCs w:val="24"/>
          <w:lang w:val="en-GB"/>
        </w:rPr>
        <w:t>Leoni appoints Bruno Fankhauser to the Management Board for the Wire &amp; Cable Solutions Division</w:t>
      </w:r>
      <w:r w:rsidRPr="00560E7B">
        <w:rPr>
          <w:bCs w:val="0"/>
          <w:szCs w:val="24"/>
        </w:rPr>
        <w:t xml:space="preserve">  </w:t>
      </w:r>
    </w:p>
    <w:p w:rsidR="00A97659" w:rsidRPr="00560E7B" w:rsidRDefault="00A97659" w:rsidP="00A97659">
      <w:pPr>
        <w:pStyle w:val="MMU2"/>
        <w:rPr>
          <w:rFonts w:cs="Times New Roman"/>
          <w:lang w:val="en-US"/>
        </w:rPr>
      </w:pPr>
      <w:r>
        <w:rPr>
          <w:rFonts w:cs="Times New Roman"/>
          <w:lang w:val="en-GB"/>
        </w:rPr>
        <w:t>Many years and extensive experience in the industrial business</w:t>
      </w:r>
      <w:r w:rsidRPr="00560E7B">
        <w:rPr>
          <w:rFonts w:cs="Times New Roman"/>
          <w:lang w:val="en-US"/>
        </w:rPr>
        <w:t xml:space="preserve"> </w:t>
      </w:r>
    </w:p>
    <w:p w:rsidR="00A97659" w:rsidRPr="00560E7B" w:rsidRDefault="00FE6042" w:rsidP="00A97659">
      <w:pPr>
        <w:pStyle w:val="MMVorspann"/>
        <w:rPr>
          <w:rFonts w:cs="Times New Roman"/>
          <w:bCs w:val="0"/>
          <w:szCs w:val="24"/>
          <w:lang w:val="en-US"/>
        </w:rPr>
      </w:pPr>
      <w:r>
        <w:rPr>
          <w:rFonts w:cs="Times New Roman"/>
          <w:bCs w:val="0"/>
          <w:szCs w:val="24"/>
          <w:lang w:val="en-GB"/>
        </w:rPr>
        <w:t>Nuremberg, 0</w:t>
      </w:r>
      <w:r w:rsidR="00A97659">
        <w:rPr>
          <w:rFonts w:cs="Times New Roman"/>
          <w:bCs w:val="0"/>
          <w:szCs w:val="24"/>
          <w:lang w:val="en-GB"/>
        </w:rPr>
        <w:t>1 February 2016 – Bruno Fankhauser (44) will be a member of Leoni AG’s Management Board effective 1 February.</w:t>
      </w:r>
      <w:r w:rsidR="00A97659" w:rsidRPr="00560E7B">
        <w:rPr>
          <w:rFonts w:cs="Times New Roman"/>
          <w:bCs w:val="0"/>
          <w:szCs w:val="24"/>
          <w:lang w:val="en-US"/>
        </w:rPr>
        <w:t xml:space="preserve"> </w:t>
      </w:r>
      <w:r w:rsidR="00A97659">
        <w:rPr>
          <w:rFonts w:cs="Times New Roman"/>
          <w:bCs w:val="0"/>
          <w:szCs w:val="24"/>
          <w:lang w:val="en-GB"/>
        </w:rPr>
        <w:t xml:space="preserve">The Supervisory Board of Europe’s leading provider of cables and cable systems to the automotive sector and other industries has assigned responsibility for its Wire &amp; Cable Solutions Division (WCS) to the Swiss national, who has been with the Group for 10 years. </w:t>
      </w:r>
    </w:p>
    <w:p w:rsidR="00A97659" w:rsidRPr="00560E7B" w:rsidRDefault="00A97659" w:rsidP="00A97659">
      <w:pPr>
        <w:pStyle w:val="MMFlietext"/>
        <w:rPr>
          <w:rFonts w:cs="Times New Roman"/>
          <w:szCs w:val="24"/>
          <w:lang w:val="en-US"/>
        </w:rPr>
      </w:pPr>
      <w:r>
        <w:rPr>
          <w:rFonts w:cs="Times New Roman"/>
          <w:szCs w:val="24"/>
          <w:lang w:val="en-GB"/>
        </w:rPr>
        <w:t>“With Bruno Fankhauser we are enhancing the Management Board with a person who has contributed to the Company's success and its international expansion for many years already," said Dr Werner Rupp, Chairman of Leoni AG’s Supervisory Board.</w:t>
      </w:r>
      <w:r w:rsidRPr="00560E7B">
        <w:rPr>
          <w:rFonts w:cs="Times New Roman"/>
          <w:szCs w:val="24"/>
          <w:lang w:val="en-US"/>
        </w:rPr>
        <w:t xml:space="preserve"> </w:t>
      </w:r>
      <w:r>
        <w:rPr>
          <w:rFonts w:cs="Times New Roman"/>
          <w:szCs w:val="24"/>
          <w:lang w:val="en-GB"/>
        </w:rPr>
        <w:t>“Mr Fankhauser has strategic vision and proven experience in the cables industry.</w:t>
      </w:r>
      <w:r w:rsidRPr="00560E7B">
        <w:rPr>
          <w:rFonts w:cs="Times New Roman"/>
          <w:szCs w:val="24"/>
          <w:lang w:val="en-US"/>
        </w:rPr>
        <w:t xml:space="preserve"> </w:t>
      </w:r>
      <w:r>
        <w:rPr>
          <w:rFonts w:cs="Times New Roman"/>
          <w:szCs w:val="24"/>
          <w:lang w:val="en-GB"/>
        </w:rPr>
        <w:t>Both factors are essential to the further growth of our wire and cables business.”</w:t>
      </w:r>
    </w:p>
    <w:p w:rsidR="00A97659" w:rsidRDefault="00A97659" w:rsidP="00A97659">
      <w:pPr>
        <w:pStyle w:val="MMFlietext"/>
        <w:rPr>
          <w:rFonts w:cs="Times New Roman"/>
          <w:szCs w:val="24"/>
          <w:lang w:val="en-US"/>
        </w:rPr>
      </w:pPr>
      <w:r>
        <w:rPr>
          <w:rFonts w:cs="Times New Roman"/>
          <w:szCs w:val="24"/>
          <w:lang w:val="en-GB"/>
        </w:rPr>
        <w:t>Bruno Fankhauser took over management of the Swiss cables company Studer in 2004 and joined the Leoni Group via its takeover of Studer in 2006.</w:t>
      </w:r>
      <w:r w:rsidRPr="00560E7B">
        <w:rPr>
          <w:rFonts w:cs="Times New Roman"/>
          <w:szCs w:val="24"/>
          <w:lang w:val="en-US"/>
        </w:rPr>
        <w:t xml:space="preserve"> </w:t>
      </w:r>
      <w:r>
        <w:rPr>
          <w:rFonts w:cs="Times New Roman"/>
          <w:szCs w:val="24"/>
          <w:lang w:val="en-GB"/>
        </w:rPr>
        <w:t>Since 2008 he has, as member of the Wire &amp; Cable Solutions Division’s</w:t>
      </w:r>
      <w:r w:rsidR="000F61B5">
        <w:rPr>
          <w:rFonts w:cs="Times New Roman"/>
          <w:szCs w:val="24"/>
          <w:lang w:val="en-GB"/>
        </w:rPr>
        <w:t xml:space="preserve"> Management Board</w:t>
      </w:r>
      <w:r>
        <w:rPr>
          <w:rFonts w:cs="Times New Roman"/>
          <w:szCs w:val="24"/>
          <w:lang w:val="en-GB"/>
        </w:rPr>
        <w:t>, been in charge of a Business Group that specialises in the development, production and sale of cables and cable systems for various industries.</w:t>
      </w:r>
      <w:r w:rsidRPr="00560E7B">
        <w:rPr>
          <w:rFonts w:cs="Times New Roman"/>
          <w:szCs w:val="24"/>
          <w:lang w:val="en-US"/>
        </w:rPr>
        <w:t xml:space="preserve"> His Management Board mandate initially expires on 31 December 2018.</w:t>
      </w:r>
    </w:p>
    <w:p w:rsidR="00A97659" w:rsidRDefault="00A97659" w:rsidP="00A97659">
      <w:pPr>
        <w:pStyle w:val="MMFlietext"/>
        <w:rPr>
          <w:rFonts w:cs="Times New Roman"/>
          <w:szCs w:val="24"/>
          <w:lang w:val="en-US"/>
        </w:rPr>
      </w:pPr>
    </w:p>
    <w:p w:rsidR="00F76833" w:rsidRPr="0065356D" w:rsidRDefault="00A97659" w:rsidP="00A97659">
      <w:pPr>
        <w:pStyle w:val="MMFlietext"/>
        <w:spacing w:after="0"/>
        <w:rPr>
          <w:i/>
          <w:lang w:val="en-GB"/>
        </w:rPr>
      </w:pPr>
      <w:r>
        <w:rPr>
          <w:i/>
          <w:lang w:val="en-US"/>
        </w:rPr>
        <w:t>(1,393</w:t>
      </w:r>
      <w:r w:rsidR="004E6714" w:rsidRPr="004E41C5">
        <w:rPr>
          <w:i/>
          <w:lang w:val="en-US"/>
        </w:rPr>
        <w:t xml:space="preserve"> </w:t>
      </w:r>
      <w:r w:rsidR="004E6714" w:rsidRPr="004E41C5">
        <w:rPr>
          <w:i/>
          <w:lang w:val="en-GB"/>
        </w:rPr>
        <w:t>characters incl. blanks)</w:t>
      </w:r>
    </w:p>
    <w:p w:rsidR="00F76833" w:rsidRPr="00A97659" w:rsidRDefault="00F76833" w:rsidP="00744F2F">
      <w:pPr>
        <w:spacing w:before="120"/>
        <w:ind w:right="1922"/>
        <w:rPr>
          <w:rFonts w:ascii="Arial" w:hAnsi="Arial" w:cs="Arial"/>
          <w:i/>
          <w:sz w:val="21"/>
          <w:lang w:val="en-US"/>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004376F3" w:rsidRPr="004376F3">
        <w:rPr>
          <w:rFonts w:ascii="Arial" w:hAnsi="Arial" w:cs="Arial"/>
          <w:i/>
          <w:sz w:val="22"/>
          <w:szCs w:val="22"/>
          <w:lang w:val="en-GB"/>
        </w:rPr>
        <w:t>Related illustration material can be downloaded next to this release at</w:t>
      </w:r>
      <w:r w:rsidR="004376F3">
        <w:rPr>
          <w:rFonts w:ascii="Arial" w:hAnsi="Arial" w:cs="Arial"/>
          <w:i/>
          <w:sz w:val="22"/>
          <w:szCs w:val="22"/>
          <w:lang w:val="en-GB"/>
        </w:rPr>
        <w:t xml:space="preserve"> </w:t>
      </w:r>
      <w:r w:rsidR="004240EE">
        <w:fldChar w:fldCharType="begin"/>
      </w:r>
      <w:r w:rsidR="004240EE" w:rsidRPr="004240EE">
        <w:rPr>
          <w:lang w:val="en-US"/>
        </w:rPr>
        <w:instrText xml:space="preserve"> HYPERLINK "http://www.leoni.com/en/press/releases/details/leoni-appoints-bruno-fankhauser-to-the-management-board-for-the-wire-and-cable-solutions-division%20" </w:instrText>
      </w:r>
      <w:r w:rsidR="004240EE">
        <w:fldChar w:fldCharType="separate"/>
      </w:r>
      <w:r w:rsidR="00A97659" w:rsidRPr="00646AD5">
        <w:rPr>
          <w:rStyle w:val="Hyperlink"/>
          <w:rFonts w:ascii="Arial" w:hAnsi="Arial" w:cs="Arial"/>
          <w:i/>
          <w:sz w:val="22"/>
          <w:szCs w:val="22"/>
          <w:lang w:val="en-GB"/>
        </w:rPr>
        <w:t xml:space="preserve">www.leoni.com/en/press/releases/details/leoni-appoints-bruno-fankhauser-to-the-management-board-for-the-wire-and-cable-solutions-division </w:t>
      </w:r>
      <w:r w:rsidR="004240EE">
        <w:rPr>
          <w:rStyle w:val="Hyperlink"/>
          <w:rFonts w:ascii="Arial" w:hAnsi="Arial" w:cs="Arial"/>
          <w:i/>
          <w:sz w:val="22"/>
          <w:szCs w:val="22"/>
          <w:lang w:val="en-GB"/>
        </w:rPr>
        <w:fldChar w:fldCharType="end"/>
      </w:r>
    </w:p>
    <w:p w:rsidR="00A97659" w:rsidRDefault="00A97659" w:rsidP="00744F2F">
      <w:pPr>
        <w:pStyle w:val="MMKurzprofilberschrift"/>
        <w:ind w:right="1922"/>
        <w:rPr>
          <w:lang w:val="en-GB"/>
        </w:rPr>
      </w:pPr>
    </w:p>
    <w:p w:rsidR="00F76833" w:rsidRPr="00C85271" w:rsidRDefault="00F76833" w:rsidP="00744F2F">
      <w:pPr>
        <w:pStyle w:val="MMKurzprofilberschrift"/>
        <w:ind w:right="1922"/>
        <w:rPr>
          <w:lang w:val="en-GB"/>
        </w:rPr>
      </w:pPr>
      <w:r w:rsidRPr="00C85271">
        <w:rPr>
          <w:lang w:val="en-GB"/>
        </w:rPr>
        <w:lastRenderedPageBreak/>
        <w:t>About the Leoni Group</w:t>
      </w:r>
    </w:p>
    <w:p w:rsidR="00F76833" w:rsidRDefault="00F76833" w:rsidP="004C4E56">
      <w:pPr>
        <w:pStyle w:val="MMKurzprofil"/>
      </w:pPr>
      <w:r w:rsidRPr="004C4E56">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w:t>
      </w:r>
      <w:proofErr w:type="spellStart"/>
      <w:r w:rsidRPr="004C4E56">
        <w:t>standardised</w:t>
      </w:r>
      <w:proofErr w:type="spellEnd"/>
      <w:r w:rsidRPr="004C4E56">
        <w:t xml:space="preserve"> cables, special cables and cable system assemblies for various industrial markets. The group of companies, which is listed on the German MDAX, employs </w:t>
      </w:r>
      <w:r w:rsidR="00D000D7" w:rsidRPr="004C4E56">
        <w:t xml:space="preserve">about </w:t>
      </w:r>
      <w:r w:rsidR="006D22B0">
        <w:t>7</w:t>
      </w:r>
      <w:r w:rsidR="00B337C7">
        <w:t>5</w:t>
      </w:r>
      <w:r w:rsidR="00D000D7" w:rsidRPr="004C4E56">
        <w:t>,000 people in 3</w:t>
      </w:r>
      <w:r w:rsidR="006D22B0">
        <w:t>1</w:t>
      </w:r>
      <w:r w:rsidR="00D000D7" w:rsidRPr="004C4E56">
        <w:t xml:space="preserve"> countries and generated consolidated</w:t>
      </w:r>
      <w:r w:rsidR="006D22B0">
        <w:t xml:space="preserve"> sales</w:t>
      </w:r>
      <w:r w:rsidR="00D000D7" w:rsidRPr="004C4E56">
        <w:t xml:space="preserve"> </w:t>
      </w:r>
      <w:r w:rsidR="006D22B0" w:rsidRPr="006D22B0">
        <w:t>of EUR 4.1 billion in 2014</w:t>
      </w:r>
      <w:r w:rsidRPr="004C4E56">
        <w:t>.</w:t>
      </w:r>
    </w:p>
    <w:p w:rsidR="00A97659" w:rsidRPr="004C4E56" w:rsidRDefault="00A97659" w:rsidP="004C4E56">
      <w:pPr>
        <w:pStyle w:val="MMKurzprofil"/>
      </w:pPr>
    </w:p>
    <w:p w:rsidR="00B351E3" w:rsidRPr="004C4E56" w:rsidRDefault="00B351E3" w:rsidP="004C4E56">
      <w:pPr>
        <w:pStyle w:val="MMKurzprofil"/>
        <w:rPr>
          <w:sz w:val="8"/>
          <w:szCs w:val="8"/>
        </w:rPr>
      </w:pPr>
    </w:p>
    <w:p w:rsidR="00B351E3" w:rsidRPr="00541D3C" w:rsidRDefault="00A97659" w:rsidP="00A97659">
      <w:pPr>
        <w:pStyle w:val="MMKurzprofil"/>
        <w:sectPr w:rsidR="00B351E3" w:rsidRPr="00541D3C" w:rsidSect="004240EE">
          <w:headerReference w:type="default" r:id="rId8"/>
          <w:footerReference w:type="default" r:id="rId9"/>
          <w:headerReference w:type="first" r:id="rId10"/>
          <w:footerReference w:type="first" r:id="rId11"/>
          <w:pgSz w:w="11900" w:h="16840" w:code="9"/>
          <w:pgMar w:top="2977" w:right="833" w:bottom="1701" w:left="1418" w:header="0" w:footer="742" w:gutter="0"/>
          <w:cols w:space="708"/>
          <w:docGrid w:linePitch="326"/>
        </w:sectPr>
      </w:pPr>
      <w:r>
        <w:rPr>
          <w:noProof/>
          <w:snapToGrid/>
          <w:lang w:val="de-DE" w:eastAsia="de-DE"/>
        </w:rPr>
        <w:drawing>
          <wp:inline distT="0" distB="0" distL="0" distR="0">
            <wp:extent cx="180975" cy="180975"/>
            <wp:effectExtent l="0" t="0" r="9525" b="9525"/>
            <wp:docPr id="6" name="Bild 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351E3" w:rsidRPr="00541D3C">
        <w:rPr>
          <w:noProof/>
        </w:rPr>
        <w:t xml:space="preserve"> </w:t>
      </w:r>
      <w:r>
        <w:rPr>
          <w:noProof/>
          <w:snapToGrid/>
          <w:lang w:val="de-DE" w:eastAsia="de-DE"/>
        </w:rPr>
        <w:drawing>
          <wp:inline distT="0" distB="0" distL="0" distR="0">
            <wp:extent cx="180975" cy="180975"/>
            <wp:effectExtent l="0" t="0" r="9525" b="9525"/>
            <wp:docPr id="5" name="Bild 2">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744F2F" w:rsidRPr="00C85271" w:rsidRDefault="00744F2F" w:rsidP="00744F2F">
      <w:pPr>
        <w:pStyle w:val="MMKurzprofilberschrift"/>
        <w:rPr>
          <w:rFonts w:cs="Times New Roman"/>
          <w:szCs w:val="24"/>
          <w:lang w:val="en-GB"/>
        </w:rPr>
      </w:pPr>
      <w:r w:rsidRPr="00C85271">
        <w:rPr>
          <w:rFonts w:cs="Times New Roman"/>
          <w:szCs w:val="24"/>
          <w:lang w:val="en-GB"/>
        </w:rPr>
        <w:lastRenderedPageBreak/>
        <w:t>Contact person for journalists</w:t>
      </w:r>
    </w:p>
    <w:p w:rsidR="00744F2F" w:rsidRPr="00C85271" w:rsidRDefault="00744F2F" w:rsidP="004C4E56">
      <w:pPr>
        <w:pStyle w:val="MMKurzprofil"/>
      </w:pPr>
      <w:r w:rsidRPr="00C85271">
        <w:t>Sven Schmidt</w:t>
      </w:r>
    </w:p>
    <w:p w:rsidR="00744F2F" w:rsidRDefault="00744F2F" w:rsidP="004C4E56">
      <w:pPr>
        <w:pStyle w:val="MMKurzprofil"/>
      </w:pPr>
      <w:r w:rsidRPr="00C85271">
        <w:t>Corporate Public &amp; Media Relations</w:t>
      </w:r>
    </w:p>
    <w:p w:rsidR="00744F2F" w:rsidRPr="00C85271" w:rsidRDefault="00744F2F" w:rsidP="004C4E56">
      <w:pPr>
        <w:pStyle w:val="MMKurzprofil"/>
      </w:pPr>
      <w:r>
        <w:t>LEONI AG</w:t>
      </w:r>
    </w:p>
    <w:p w:rsidR="00744F2F" w:rsidRPr="00C85271" w:rsidRDefault="00744F2F" w:rsidP="004C4E56">
      <w:pPr>
        <w:pStyle w:val="MMKurzprofil"/>
      </w:pPr>
      <w:r w:rsidRPr="00C85271">
        <w:t>Phone</w:t>
      </w:r>
      <w:r w:rsidRPr="00C85271">
        <w:tab/>
        <w:t>+49 (0)911-2023-467</w:t>
      </w:r>
    </w:p>
    <w:p w:rsidR="00744F2F" w:rsidRPr="00C85271" w:rsidRDefault="00744F2F" w:rsidP="004C4E56">
      <w:pPr>
        <w:pStyle w:val="MMKurzprofil"/>
      </w:pPr>
      <w:r w:rsidRPr="00C85271">
        <w:t>Fax</w:t>
      </w:r>
      <w:r w:rsidRPr="00C85271">
        <w:tab/>
        <w:t>+49 (0)911-2023-231</w:t>
      </w:r>
    </w:p>
    <w:p w:rsidR="00744F2F" w:rsidRPr="00744F2F" w:rsidRDefault="00744F2F" w:rsidP="004C4E56">
      <w:pPr>
        <w:pStyle w:val="MMKurzprofil"/>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6" w:history="1">
        <w:r w:rsidRPr="00C85271">
          <w:rPr>
            <w:rStyle w:val="Hyperlink"/>
            <w:rFonts w:cs="Times New Roman"/>
            <w:szCs w:val="24"/>
            <w:lang w:val="en-GB"/>
          </w:rPr>
          <w:t>presse@leoni.com</w:t>
        </w:r>
      </w:hyperlink>
    </w:p>
    <w:sectPr w:rsidR="00744F2F" w:rsidRPr="00744F2F" w:rsidSect="00744F2F">
      <w:headerReference w:type="default" r:id="rId17"/>
      <w:footerReference w:type="default" r:id="rId18"/>
      <w:headerReference w:type="first" r:id="rId19"/>
      <w:footerReference w:type="first" r:id="rId20"/>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40A" w:rsidRDefault="008D540A">
      <w:pPr>
        <w:rPr>
          <w:sz w:val="16"/>
        </w:rPr>
      </w:pPr>
      <w:r>
        <w:separator/>
      </w:r>
    </w:p>
  </w:endnote>
  <w:endnote w:type="continuationSeparator" w:id="0">
    <w:p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4240EE">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4240EE">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rsidP="004240EE">
    <w:pPr>
      <w:pStyle w:val="Fuzeile"/>
      <w:tabs>
        <w:tab w:val="clear" w:pos="4536"/>
        <w:tab w:val="left" w:pos="2879"/>
        <w:tab w:val="left" w:pos="3788"/>
        <w:tab w:val="left" w:pos="5842"/>
        <w:tab w:val="left" w:pos="7729"/>
      </w:tabs>
      <w:spacing w:before="20"/>
    </w:pPr>
    <w:r>
      <w:rPr>
        <w:rFonts w:ascii="Verdana" w:hAnsi="Verdana"/>
        <w:b/>
        <w:color w:val="004089"/>
        <w:sz w:val="1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A97659">
      <w:rPr>
        <w:rStyle w:val="Seitenzahl"/>
        <w:rFonts w:ascii="Arial" w:hAnsi="Arial"/>
        <w:i/>
        <w:noProof/>
        <w:sz w:val="16"/>
      </w:rPr>
      <w:t>3</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A97659">
      <w:rPr>
        <w:rStyle w:val="Seitenzahl"/>
        <w:rFonts w:ascii="Arial" w:hAnsi="Arial"/>
        <w:i/>
        <w:noProof/>
        <w:sz w:val="16"/>
      </w:rPr>
      <w:t>3</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40A" w:rsidRDefault="008D540A">
      <w:pPr>
        <w:rPr>
          <w:sz w:val="16"/>
        </w:rPr>
      </w:pPr>
      <w:r>
        <w:separator/>
      </w:r>
    </w:p>
  </w:footnote>
  <w:footnote w:type="continuationSeparator" w:id="0">
    <w:p w:rsidR="008D540A" w:rsidRDefault="008D540A">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A97659">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1384B75C" wp14:editId="657B07EE">
          <wp:simplePos x="0" y="0"/>
          <wp:positionH relativeFrom="page">
            <wp:posOffset>5796915</wp:posOffset>
          </wp:positionH>
          <wp:positionV relativeFrom="page">
            <wp:posOffset>540385</wp:posOffset>
          </wp:positionV>
          <wp:extent cx="1229360" cy="294640"/>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54359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A97659">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3BEC288D" wp14:editId="6DDC830F">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4240EE" w:rsidP="00F65C50">
    <w:pPr>
      <w:pStyle w:val="Kopfzeile"/>
      <w:tabs>
        <w:tab w:val="clear" w:pos="9072"/>
        <w:tab w:val="right" w:pos="9639"/>
      </w:tabs>
      <w:rPr>
        <w:rFonts w:ascii="Verdana" w:hAnsi="Verdana"/>
        <w:sz w:val="20"/>
      </w:rPr>
    </w:pPr>
  </w:p>
  <w:p w:rsidR="008F37D5" w:rsidRDefault="004240EE" w:rsidP="00F65C50">
    <w:pPr>
      <w:pStyle w:val="Kopfzeile"/>
      <w:tabs>
        <w:tab w:val="clear" w:pos="9072"/>
        <w:tab w:val="right" w:pos="9639"/>
      </w:tabs>
      <w:rPr>
        <w:rFonts w:ascii="Verdana" w:hAnsi="Verdana"/>
        <w:sz w:val="20"/>
      </w:rPr>
    </w:pPr>
  </w:p>
  <w:p w:rsidR="008F37D5" w:rsidRPr="00F17738" w:rsidRDefault="00A97659" w:rsidP="00F65C50">
    <w:pPr>
      <w:pStyle w:val="Kopfzeile"/>
      <w:tabs>
        <w:tab w:val="clear" w:pos="9072"/>
        <w:tab w:val="right" w:pos="9639"/>
      </w:tabs>
      <w:rPr>
        <w:rFonts w:ascii="Verdana" w:hAnsi="Verdana"/>
        <w:sz w:val="20"/>
      </w:rPr>
    </w:pPr>
    <w:r>
      <w:rPr>
        <w:noProof/>
        <w:snapToGrid/>
        <w:szCs w:val="20"/>
        <w:lang w:eastAsia="de-DE"/>
      </w:rPr>
      <w:drawing>
        <wp:anchor distT="0" distB="0" distL="114300" distR="114300" simplePos="0" relativeHeight="251661312"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4" name="Bild 4"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4240EE"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4240EE">
    <w:pPr>
      <w:pStyle w:val="Kopfzeile"/>
      <w:tabs>
        <w:tab w:val="clear" w:pos="9072"/>
        <w:tab w:val="right" w:pos="9639"/>
      </w:tabs>
      <w:rPr>
        <w:rFonts w:ascii="Verdana" w:hAnsi="Verdana"/>
        <w:sz w:val="20"/>
      </w:rPr>
    </w:pPr>
  </w:p>
  <w:p w:rsidR="008F37D5" w:rsidRDefault="004240EE">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4240EE">
    <w:pPr>
      <w:pStyle w:val="Kopfzeile"/>
      <w:ind w:right="12"/>
      <w:rPr>
        <w:rFonts w:ascii="Verdana" w:hAnsi="Verdana"/>
        <w:sz w:val="20"/>
      </w:rPr>
    </w:pPr>
  </w:p>
  <w:p w:rsidR="008F37D5" w:rsidRDefault="004240EE">
    <w:pPr>
      <w:pStyle w:val="Kopfzeile"/>
      <w:ind w:right="12"/>
      <w:rPr>
        <w:rFonts w:ascii="Verdana" w:hAnsi="Verdana"/>
        <w:sz w:val="20"/>
      </w:rPr>
    </w:pPr>
  </w:p>
  <w:p w:rsidR="008F37D5" w:rsidRDefault="004240EE">
    <w:pPr>
      <w:pStyle w:val="Kopfzeile"/>
      <w:ind w:right="12"/>
      <w:rPr>
        <w:rFonts w:ascii="Verdana" w:hAnsi="Verdana"/>
        <w:sz w:val="20"/>
      </w:rPr>
    </w:pPr>
  </w:p>
  <w:p w:rsidR="008F37D5" w:rsidRDefault="004240EE">
    <w:pPr>
      <w:pStyle w:val="Kopfzeile"/>
      <w:ind w:right="12"/>
      <w:rPr>
        <w:rFonts w:ascii="Verdana" w:hAnsi="Verdana"/>
        <w:sz w:val="20"/>
      </w:rPr>
    </w:pPr>
  </w:p>
  <w:p w:rsidR="008F37D5" w:rsidRDefault="00A97659">
    <w:pPr>
      <w:pStyle w:val="Kopfzeile"/>
      <w:ind w:right="12"/>
      <w:rPr>
        <w:rFonts w:ascii="Verdana" w:hAnsi="Verdana"/>
        <w:sz w:val="20"/>
      </w:rPr>
    </w:pPr>
    <w:r>
      <w:rPr>
        <w:rFonts w:ascii="Calibri" w:hAnsi="Calibri"/>
        <w:noProof/>
        <w:snapToGrid/>
        <w:sz w:val="22"/>
        <w:lang w:eastAsia="de-DE"/>
      </w:rPr>
      <w:drawing>
        <wp:anchor distT="0" distB="0" distL="114300" distR="114300" simplePos="0" relativeHeight="251660288"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4240EE">
    <w:pPr>
      <w:pStyle w:val="Kopfzeile"/>
      <w:ind w:right="12"/>
      <w:rPr>
        <w:rFonts w:ascii="Verdana" w:hAnsi="Verdana"/>
        <w:sz w:val="20"/>
      </w:rPr>
    </w:pPr>
  </w:p>
  <w:p w:rsidR="008F37D5" w:rsidRDefault="004240EE">
    <w:pPr>
      <w:pStyle w:val="Kopfzeile"/>
      <w:ind w:right="12"/>
      <w:rPr>
        <w:rFonts w:ascii="Verdana" w:hAnsi="Verdana"/>
        <w:sz w:val="20"/>
      </w:rPr>
    </w:pPr>
  </w:p>
  <w:p w:rsidR="008F37D5" w:rsidRDefault="004240EE">
    <w:pPr>
      <w:pStyle w:val="Kopfzeile"/>
      <w:ind w:right="12"/>
      <w:rPr>
        <w:rFonts w:ascii="Verdana" w:hAnsi="Verdana"/>
        <w:sz w:val="20"/>
      </w:rPr>
    </w:pPr>
  </w:p>
  <w:p w:rsidR="008F37D5" w:rsidRDefault="004240EE">
    <w:pPr>
      <w:pStyle w:val="Kopfzeile"/>
      <w:ind w:right="12"/>
      <w:rPr>
        <w:rFonts w:ascii="Verdana" w:hAnsi="Verdana"/>
        <w:sz w:val="20"/>
      </w:rPr>
    </w:pPr>
  </w:p>
  <w:p w:rsidR="008F37D5" w:rsidRDefault="004240EE">
    <w:pPr>
      <w:pStyle w:val="Kopfzeile"/>
      <w:ind w:right="12"/>
      <w:rPr>
        <w:rFonts w:ascii="Verdana" w:hAnsi="Verdana"/>
        <w:sz w:val="20"/>
      </w:rPr>
    </w:pPr>
  </w:p>
  <w:p w:rsidR="008F37D5" w:rsidRDefault="004240EE">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49EE"/>
    <w:rsid w:val="000E537E"/>
    <w:rsid w:val="000E6946"/>
    <w:rsid w:val="000F2DC6"/>
    <w:rsid w:val="000F61B5"/>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14028"/>
    <w:rsid w:val="00320044"/>
    <w:rsid w:val="003278B3"/>
    <w:rsid w:val="00327B0A"/>
    <w:rsid w:val="00361CF2"/>
    <w:rsid w:val="00362050"/>
    <w:rsid w:val="003627B5"/>
    <w:rsid w:val="00364DCD"/>
    <w:rsid w:val="00382198"/>
    <w:rsid w:val="00397A3F"/>
    <w:rsid w:val="00397AC4"/>
    <w:rsid w:val="003C56CE"/>
    <w:rsid w:val="003C6AAE"/>
    <w:rsid w:val="003D2799"/>
    <w:rsid w:val="003E43B4"/>
    <w:rsid w:val="003E4B96"/>
    <w:rsid w:val="003F74D0"/>
    <w:rsid w:val="00404468"/>
    <w:rsid w:val="004240EE"/>
    <w:rsid w:val="00432245"/>
    <w:rsid w:val="004376F3"/>
    <w:rsid w:val="00441012"/>
    <w:rsid w:val="00441963"/>
    <w:rsid w:val="004442C8"/>
    <w:rsid w:val="0045071B"/>
    <w:rsid w:val="004547BF"/>
    <w:rsid w:val="00473340"/>
    <w:rsid w:val="00473E7D"/>
    <w:rsid w:val="004826F0"/>
    <w:rsid w:val="0048460D"/>
    <w:rsid w:val="004A0C6E"/>
    <w:rsid w:val="004A1653"/>
    <w:rsid w:val="004A457B"/>
    <w:rsid w:val="004B0623"/>
    <w:rsid w:val="004B3DB8"/>
    <w:rsid w:val="004B4CC2"/>
    <w:rsid w:val="004C4E56"/>
    <w:rsid w:val="004D2FCB"/>
    <w:rsid w:val="004D7625"/>
    <w:rsid w:val="004E29FC"/>
    <w:rsid w:val="004E6714"/>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591"/>
    <w:rsid w:val="00543C34"/>
    <w:rsid w:val="005448AB"/>
    <w:rsid w:val="00547D6D"/>
    <w:rsid w:val="005A7481"/>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76CA"/>
    <w:rsid w:val="006C41D1"/>
    <w:rsid w:val="006C5546"/>
    <w:rsid w:val="006C6A78"/>
    <w:rsid w:val="006D0A31"/>
    <w:rsid w:val="006D22B0"/>
    <w:rsid w:val="006D36F9"/>
    <w:rsid w:val="006E0029"/>
    <w:rsid w:val="006F0BE8"/>
    <w:rsid w:val="006F435B"/>
    <w:rsid w:val="006F4393"/>
    <w:rsid w:val="006F78FE"/>
    <w:rsid w:val="00705A1C"/>
    <w:rsid w:val="00717A55"/>
    <w:rsid w:val="00720539"/>
    <w:rsid w:val="00721853"/>
    <w:rsid w:val="007256EE"/>
    <w:rsid w:val="007370EE"/>
    <w:rsid w:val="007420F8"/>
    <w:rsid w:val="00744F2F"/>
    <w:rsid w:val="00746469"/>
    <w:rsid w:val="00754C3B"/>
    <w:rsid w:val="00763E80"/>
    <w:rsid w:val="00765E37"/>
    <w:rsid w:val="00772C01"/>
    <w:rsid w:val="007747B6"/>
    <w:rsid w:val="00783A5E"/>
    <w:rsid w:val="007864F1"/>
    <w:rsid w:val="00786FF2"/>
    <w:rsid w:val="00791E09"/>
    <w:rsid w:val="007C3759"/>
    <w:rsid w:val="007C6329"/>
    <w:rsid w:val="007D37B7"/>
    <w:rsid w:val="007D7D60"/>
    <w:rsid w:val="007F0597"/>
    <w:rsid w:val="007F3212"/>
    <w:rsid w:val="007F506F"/>
    <w:rsid w:val="008045E1"/>
    <w:rsid w:val="00821BA4"/>
    <w:rsid w:val="0083522C"/>
    <w:rsid w:val="008446CD"/>
    <w:rsid w:val="008502D1"/>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708D7"/>
    <w:rsid w:val="00A76205"/>
    <w:rsid w:val="00A76415"/>
    <w:rsid w:val="00A864E9"/>
    <w:rsid w:val="00A96E93"/>
    <w:rsid w:val="00A97659"/>
    <w:rsid w:val="00AA09F4"/>
    <w:rsid w:val="00AA2A8D"/>
    <w:rsid w:val="00AC2AE0"/>
    <w:rsid w:val="00AC7A23"/>
    <w:rsid w:val="00AD3E26"/>
    <w:rsid w:val="00AE1133"/>
    <w:rsid w:val="00AE43B7"/>
    <w:rsid w:val="00AF0A61"/>
    <w:rsid w:val="00AF1B7B"/>
    <w:rsid w:val="00B05F61"/>
    <w:rsid w:val="00B10383"/>
    <w:rsid w:val="00B1340F"/>
    <w:rsid w:val="00B139E4"/>
    <w:rsid w:val="00B337C7"/>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8B6"/>
    <w:rsid w:val="00BF5681"/>
    <w:rsid w:val="00BF64D2"/>
    <w:rsid w:val="00BF7DEC"/>
    <w:rsid w:val="00C03D20"/>
    <w:rsid w:val="00C0468A"/>
    <w:rsid w:val="00C108BC"/>
    <w:rsid w:val="00C11645"/>
    <w:rsid w:val="00C12270"/>
    <w:rsid w:val="00C1516A"/>
    <w:rsid w:val="00C30C32"/>
    <w:rsid w:val="00C4636C"/>
    <w:rsid w:val="00C63B60"/>
    <w:rsid w:val="00C6770A"/>
    <w:rsid w:val="00C70F49"/>
    <w:rsid w:val="00C7427E"/>
    <w:rsid w:val="00C900A9"/>
    <w:rsid w:val="00C96EBA"/>
    <w:rsid w:val="00CA481B"/>
    <w:rsid w:val="00CA4B57"/>
    <w:rsid w:val="00CB2F17"/>
    <w:rsid w:val="00CE572C"/>
    <w:rsid w:val="00D000D7"/>
    <w:rsid w:val="00D02153"/>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90257"/>
    <w:rsid w:val="00F91FB0"/>
    <w:rsid w:val="00F955C9"/>
    <w:rsid w:val="00FA3F75"/>
    <w:rsid w:val="00FB45F4"/>
    <w:rsid w:val="00FB5D86"/>
    <w:rsid w:val="00FC2BA4"/>
    <w:rsid w:val="00FD5549"/>
    <w:rsid w:val="00FE0AC5"/>
    <w:rsid w:val="00FE6042"/>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rsid w:val="004E6714"/>
    <w:pPr>
      <w:ind w:right="1922"/>
    </w:pPr>
    <w:rPr>
      <w:rFonts w:ascii="Arial" w:hAnsi="Arial"/>
      <w:bCs/>
      <w:spacing w:val="-2"/>
      <w:sz w:val="24"/>
      <w:szCs w:val="20"/>
      <w:lang w:val="en-US"/>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uiPriority w:val="99"/>
    <w:qFormat/>
    <w:rsid w:val="004E6714"/>
    <w:pPr>
      <w:ind w:right="1922"/>
    </w:pPr>
    <w:rPr>
      <w:rFonts w:ascii="Arial" w:hAnsi="Arial"/>
      <w:bCs/>
      <w:spacing w:val="-2"/>
      <w:sz w:val="24"/>
      <w:szCs w:val="20"/>
      <w:lang w:val="en-US"/>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qFormat/>
    <w:pPr>
      <w:ind w:right="1922"/>
      <w:jc w:val="both"/>
    </w:pPr>
    <w:rPr>
      <w:rFonts w:ascii="Arial" w:hAnsi="Arial" w:cs="Arial"/>
      <w:sz w:val="22"/>
      <w:szCs w:val="22"/>
    </w:rPr>
  </w:style>
  <w:style w:type="paragraph" w:customStyle="1" w:styleId="MMU2">
    <w:name w:val="MM U2"/>
    <w:basedOn w:val="berschrift1"/>
    <w:next w:val="MMVorspann"/>
    <w:autoRedefine/>
    <w:uiPriority w:val="99"/>
    <w:qFormat/>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4C4E56"/>
    <w:pPr>
      <w:tabs>
        <w:tab w:val="left" w:pos="851"/>
        <w:tab w:val="left" w:pos="8505"/>
      </w:tabs>
      <w:ind w:right="1852"/>
    </w:pPr>
    <w:rPr>
      <w:rFonts w:ascii="Arial" w:hAnsi="Arial" w:cs="Arial"/>
      <w:color w:val="000000"/>
      <w:sz w:val="20"/>
      <w:szCs w:val="20"/>
      <w:lang w:val="en-US"/>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 w:id="21188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cebook.com/theleonigrou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presse@leoni.com"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xing.com/companies/leonia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2293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2641</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2016-01-07T10:53:00Z</cp:lastPrinted>
  <dcterms:created xsi:type="dcterms:W3CDTF">2016-01-29T16:25:00Z</dcterms:created>
  <dcterms:modified xsi:type="dcterms:W3CDTF">2016-02-02T13:14:00Z</dcterms:modified>
</cp:coreProperties>
</file>