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766456" w:rsidRDefault="00EE292B" w:rsidP="0065356D">
      <w:pPr>
        <w:pStyle w:val="MMU1"/>
        <w:rPr>
          <w:snapToGrid/>
          <w:lang w:val="en-US" w:eastAsia="de-DE"/>
        </w:rPr>
      </w:pPr>
      <w:bookmarkStart w:id="0" w:name="_GoBack"/>
      <w:bookmarkEnd w:id="0"/>
      <w:r>
        <w:rPr>
          <w:snapToGrid/>
          <w:lang w:val="en-US" w:eastAsia="de-DE"/>
        </w:rPr>
        <w:t xml:space="preserve">Leoni and IBA </w:t>
      </w:r>
      <w:r w:rsidR="00593033">
        <w:rPr>
          <w:snapToGrid/>
          <w:lang w:val="en-US" w:eastAsia="de-DE"/>
        </w:rPr>
        <w:t xml:space="preserve">enhance </w:t>
      </w:r>
      <w:r w:rsidR="000F1D10">
        <w:rPr>
          <w:snapToGrid/>
          <w:lang w:val="en-US" w:eastAsia="de-DE"/>
        </w:rPr>
        <w:t>accuracy</w:t>
      </w:r>
      <w:r w:rsidR="00593033">
        <w:rPr>
          <w:snapToGrid/>
          <w:lang w:val="en-US" w:eastAsia="de-DE"/>
        </w:rPr>
        <w:t xml:space="preserve"> of</w:t>
      </w:r>
      <w:r>
        <w:rPr>
          <w:snapToGrid/>
          <w:lang w:val="en-US" w:eastAsia="de-DE"/>
        </w:rPr>
        <w:t xml:space="preserve"> proton therapy</w:t>
      </w:r>
      <w:r w:rsidR="00DE5996">
        <w:rPr>
          <w:snapToGrid/>
          <w:lang w:val="en-US" w:eastAsia="de-DE"/>
        </w:rPr>
        <w:t xml:space="preserve"> and efficiency in </w:t>
      </w:r>
      <w:r w:rsidR="00F07523">
        <w:rPr>
          <w:snapToGrid/>
          <w:lang w:val="en-US" w:eastAsia="de-DE"/>
        </w:rPr>
        <w:t>patient workflow</w:t>
      </w:r>
    </w:p>
    <w:p w:rsidR="0065356D" w:rsidRPr="00766456" w:rsidRDefault="00EE292B" w:rsidP="0065356D">
      <w:pPr>
        <w:pStyle w:val="MMU2"/>
        <w:rPr>
          <w:snapToGrid/>
          <w:lang w:val="en-US" w:eastAsia="de-DE"/>
        </w:rPr>
      </w:pPr>
      <w:r w:rsidRPr="00EE292B">
        <w:rPr>
          <w:snapToGrid/>
          <w:lang w:val="en-US" w:eastAsia="de-DE"/>
        </w:rPr>
        <w:t>IBA advances its market leading technology via integration of L</w:t>
      </w:r>
      <w:r w:rsidR="00593033">
        <w:rPr>
          <w:snapToGrid/>
          <w:lang w:val="en-US" w:eastAsia="de-DE"/>
        </w:rPr>
        <w:t>eoni</w:t>
      </w:r>
      <w:r w:rsidRPr="00EE292B">
        <w:rPr>
          <w:snapToGrid/>
          <w:lang w:val="en-US" w:eastAsia="de-DE"/>
        </w:rPr>
        <w:t>’s state-of-</w:t>
      </w:r>
      <w:r w:rsidR="00A55929">
        <w:rPr>
          <w:snapToGrid/>
          <w:lang w:val="en-US" w:eastAsia="de-DE"/>
        </w:rPr>
        <w:t>the-</w:t>
      </w:r>
      <w:r w:rsidRPr="00EE292B">
        <w:rPr>
          <w:snapToGrid/>
          <w:lang w:val="en-US" w:eastAsia="de-DE"/>
        </w:rPr>
        <w:t>art patient positioning system</w:t>
      </w:r>
    </w:p>
    <w:p w:rsidR="0065356D" w:rsidRPr="00766456" w:rsidRDefault="00EE292B" w:rsidP="0065356D">
      <w:pPr>
        <w:pStyle w:val="MMVorspann"/>
        <w:rPr>
          <w:snapToGrid/>
          <w:lang w:val="en-US" w:eastAsia="de-DE"/>
        </w:rPr>
      </w:pPr>
      <w:r w:rsidRPr="00EE292B">
        <w:rPr>
          <w:snapToGrid/>
          <w:lang w:val="en-US" w:eastAsia="de-DE"/>
        </w:rPr>
        <w:t>Nuremberg, Germany</w:t>
      </w:r>
      <w:r>
        <w:rPr>
          <w:snapToGrid/>
          <w:lang w:val="en-US" w:eastAsia="de-DE"/>
        </w:rPr>
        <w:t xml:space="preserve"> and </w:t>
      </w:r>
      <w:r w:rsidRPr="00EE292B">
        <w:rPr>
          <w:snapToGrid/>
          <w:lang w:val="en-US" w:eastAsia="de-DE"/>
        </w:rPr>
        <w:t>Louvain-la-</w:t>
      </w:r>
      <w:proofErr w:type="spellStart"/>
      <w:r w:rsidRPr="00EE292B">
        <w:rPr>
          <w:snapToGrid/>
          <w:lang w:val="en-US" w:eastAsia="de-DE"/>
        </w:rPr>
        <w:t>Neuve</w:t>
      </w:r>
      <w:proofErr w:type="spellEnd"/>
      <w:r>
        <w:rPr>
          <w:snapToGrid/>
          <w:lang w:val="en-US" w:eastAsia="de-DE"/>
        </w:rPr>
        <w:t>,</w:t>
      </w:r>
      <w:r w:rsidRPr="00EE292B">
        <w:rPr>
          <w:snapToGrid/>
          <w:lang w:val="en-US" w:eastAsia="de-DE"/>
        </w:rPr>
        <w:t xml:space="preserve"> Belgium</w:t>
      </w:r>
      <w:r w:rsidR="004900B7">
        <w:rPr>
          <w:snapToGrid/>
          <w:lang w:val="en-US" w:eastAsia="de-DE"/>
        </w:rPr>
        <w:t>, 3</w:t>
      </w:r>
      <w:r w:rsidR="00F07523">
        <w:rPr>
          <w:snapToGrid/>
          <w:lang w:val="en-US" w:eastAsia="de-DE"/>
        </w:rPr>
        <w:t xml:space="preserve"> May 2016</w:t>
      </w:r>
      <w:r w:rsidRPr="00EE292B">
        <w:rPr>
          <w:snapToGrid/>
          <w:lang w:val="en-US" w:eastAsia="de-DE"/>
        </w:rPr>
        <w:t xml:space="preserve"> – </w:t>
      </w:r>
      <w:r>
        <w:rPr>
          <w:snapToGrid/>
          <w:lang w:val="en-US" w:eastAsia="de-DE"/>
        </w:rPr>
        <w:t>Leoni</w:t>
      </w:r>
      <w:r w:rsidR="005C1567" w:rsidRPr="00766456">
        <w:rPr>
          <w:snapToGrid/>
          <w:lang w:val="en-US" w:eastAsia="de-DE"/>
        </w:rPr>
        <w:t xml:space="preserve">, the leading </w:t>
      </w:r>
      <w:r w:rsidR="005C1567">
        <w:rPr>
          <w:snapToGrid/>
          <w:lang w:val="en-US" w:eastAsia="de-DE"/>
        </w:rPr>
        <w:t xml:space="preserve">European </w:t>
      </w:r>
      <w:r w:rsidR="005C1567" w:rsidRPr="00766456">
        <w:rPr>
          <w:snapToGrid/>
          <w:lang w:val="en-US" w:eastAsia="de-DE"/>
        </w:rPr>
        <w:t xml:space="preserve">provider of cables and cable systems to the </w:t>
      </w:r>
      <w:r w:rsidR="00485261">
        <w:rPr>
          <w:snapToGrid/>
          <w:lang w:val="en-US" w:eastAsia="de-DE"/>
        </w:rPr>
        <w:t xml:space="preserve">automotive sector and </w:t>
      </w:r>
      <w:r w:rsidR="00485261" w:rsidRPr="00766456">
        <w:rPr>
          <w:snapToGrid/>
          <w:lang w:val="en-US" w:eastAsia="de-DE"/>
        </w:rPr>
        <w:t xml:space="preserve">other industries </w:t>
      </w:r>
      <w:r w:rsidR="00485261">
        <w:rPr>
          <w:snapToGrid/>
          <w:lang w:val="en-US" w:eastAsia="de-DE"/>
        </w:rPr>
        <w:t xml:space="preserve">like the </w:t>
      </w:r>
      <w:r w:rsidR="000F2106">
        <w:rPr>
          <w:snapToGrid/>
          <w:lang w:val="en-US" w:eastAsia="de-DE"/>
        </w:rPr>
        <w:t xml:space="preserve">healthcare </w:t>
      </w:r>
      <w:r w:rsidR="00485261">
        <w:rPr>
          <w:snapToGrid/>
          <w:lang w:val="en-US" w:eastAsia="de-DE"/>
        </w:rPr>
        <w:t>branch</w:t>
      </w:r>
      <w:r w:rsidR="00A55929">
        <w:rPr>
          <w:snapToGrid/>
          <w:lang w:val="en-US" w:eastAsia="de-DE"/>
        </w:rPr>
        <w:t>,</w:t>
      </w:r>
      <w:r w:rsidR="005C1567" w:rsidRPr="00766456">
        <w:rPr>
          <w:snapToGrid/>
          <w:lang w:val="en-US" w:eastAsia="de-DE"/>
        </w:rPr>
        <w:t xml:space="preserve"> </w:t>
      </w:r>
      <w:r>
        <w:rPr>
          <w:snapToGrid/>
          <w:lang w:val="en-US" w:eastAsia="de-DE"/>
        </w:rPr>
        <w:t xml:space="preserve">and </w:t>
      </w:r>
      <w:r w:rsidRPr="00EE292B">
        <w:rPr>
          <w:snapToGrid/>
          <w:lang w:val="en-US" w:eastAsia="de-DE"/>
        </w:rPr>
        <w:t xml:space="preserve">IBA (Ion Beam Applications S.A.) </w:t>
      </w:r>
      <w:r w:rsidR="00485261">
        <w:rPr>
          <w:snapToGrid/>
          <w:lang w:val="en-US" w:eastAsia="de-DE"/>
        </w:rPr>
        <w:t xml:space="preserve">today jointly announce </w:t>
      </w:r>
      <w:r w:rsidRPr="00EE292B">
        <w:rPr>
          <w:snapToGrid/>
          <w:lang w:val="en-US" w:eastAsia="de-DE"/>
        </w:rPr>
        <w:t xml:space="preserve">the availability of a newly advanced </w:t>
      </w:r>
      <w:r w:rsidR="00EE3BF8">
        <w:rPr>
          <w:snapToGrid/>
          <w:lang w:val="en-US" w:eastAsia="de-DE"/>
        </w:rPr>
        <w:t>patient positioning s</w:t>
      </w:r>
      <w:r w:rsidR="00130F54">
        <w:rPr>
          <w:snapToGrid/>
          <w:lang w:val="en-US" w:eastAsia="de-DE"/>
        </w:rPr>
        <w:t xml:space="preserve">ystem </w:t>
      </w:r>
      <w:r w:rsidRPr="00EE292B">
        <w:rPr>
          <w:snapToGrid/>
          <w:lang w:val="en-US" w:eastAsia="de-DE"/>
        </w:rPr>
        <w:t>configuration from IBA</w:t>
      </w:r>
      <w:r w:rsidR="00485261">
        <w:rPr>
          <w:snapToGrid/>
          <w:lang w:val="en-US" w:eastAsia="de-DE"/>
        </w:rPr>
        <w:t>,</w:t>
      </w:r>
      <w:r w:rsidRPr="00EE292B">
        <w:rPr>
          <w:snapToGrid/>
          <w:lang w:val="en-US" w:eastAsia="de-DE"/>
        </w:rPr>
        <w:t xml:space="preserve"> integrat</w:t>
      </w:r>
      <w:r w:rsidR="00485261">
        <w:rPr>
          <w:snapToGrid/>
          <w:lang w:val="en-US" w:eastAsia="de-DE"/>
        </w:rPr>
        <w:t>ing</w:t>
      </w:r>
      <w:r w:rsidRPr="00EE292B">
        <w:rPr>
          <w:snapToGrid/>
          <w:lang w:val="en-US" w:eastAsia="de-DE"/>
        </w:rPr>
        <w:t xml:space="preserve"> the </w:t>
      </w:r>
      <w:r w:rsidR="000F2106">
        <w:rPr>
          <w:snapToGrid/>
          <w:lang w:val="en-US" w:eastAsia="de-DE"/>
        </w:rPr>
        <w:t>Leoni</w:t>
      </w:r>
      <w:r w:rsidRPr="00EE292B">
        <w:rPr>
          <w:snapToGrid/>
          <w:lang w:val="en-US" w:eastAsia="de-DE"/>
        </w:rPr>
        <w:t xml:space="preserve"> Orion </w:t>
      </w:r>
      <w:r w:rsidR="00F73411">
        <w:rPr>
          <w:snapToGrid/>
          <w:lang w:val="en-US" w:eastAsia="de-DE"/>
        </w:rPr>
        <w:t xml:space="preserve">System, </w:t>
      </w:r>
      <w:r w:rsidR="00F73411" w:rsidRPr="008A0E5A">
        <w:rPr>
          <w:snapToGrid/>
          <w:lang w:val="en-US" w:eastAsia="de-DE"/>
        </w:rPr>
        <w:t xml:space="preserve">a </w:t>
      </w:r>
      <w:r w:rsidRPr="008A0E5A">
        <w:rPr>
          <w:snapToGrid/>
          <w:lang w:val="en-US" w:eastAsia="de-DE"/>
        </w:rPr>
        <w:t>6</w:t>
      </w:r>
      <w:r w:rsidR="00F73411" w:rsidRPr="008A0E5A">
        <w:rPr>
          <w:snapToGrid/>
          <w:lang w:val="en-US" w:eastAsia="de-DE"/>
        </w:rPr>
        <w:t xml:space="preserve"> degrees of freedom robot</w:t>
      </w:r>
      <w:r w:rsidRPr="00EE292B">
        <w:rPr>
          <w:snapToGrid/>
          <w:lang w:val="en-US" w:eastAsia="de-DE"/>
        </w:rPr>
        <w:t xml:space="preserve">. </w:t>
      </w:r>
      <w:r w:rsidR="00130752" w:rsidRPr="008A0E5A">
        <w:rPr>
          <w:snapToGrid/>
          <w:lang w:val="en-US" w:eastAsia="de-DE"/>
        </w:rPr>
        <w:t>Th</w:t>
      </w:r>
      <w:r w:rsidR="00F73411" w:rsidRPr="008A0E5A">
        <w:rPr>
          <w:snapToGrid/>
          <w:lang w:val="en-US" w:eastAsia="de-DE"/>
        </w:rPr>
        <w:t xml:space="preserve">e </w:t>
      </w:r>
      <w:r w:rsidR="008A0E5A" w:rsidRPr="008A0E5A">
        <w:rPr>
          <w:snapToGrid/>
          <w:lang w:val="en-US" w:eastAsia="de-DE"/>
        </w:rPr>
        <w:t>Leoni Orion Sy</w:t>
      </w:r>
      <w:r w:rsidR="00F73411" w:rsidRPr="008A0E5A">
        <w:rPr>
          <w:snapToGrid/>
          <w:lang w:val="en-US" w:eastAsia="de-DE"/>
        </w:rPr>
        <w:t xml:space="preserve">stem </w:t>
      </w:r>
      <w:r w:rsidRPr="00EE292B">
        <w:rPr>
          <w:snapToGrid/>
          <w:lang w:val="en-US" w:eastAsia="de-DE"/>
        </w:rPr>
        <w:t>has been recently granted CE Mark, and is currently under 510(k) prem</w:t>
      </w:r>
      <w:r>
        <w:rPr>
          <w:snapToGrid/>
          <w:lang w:val="en-US" w:eastAsia="de-DE"/>
        </w:rPr>
        <w:t>arket review process by the FDA</w:t>
      </w:r>
      <w:r w:rsidR="0065356D" w:rsidRPr="00766456">
        <w:rPr>
          <w:snapToGrid/>
          <w:lang w:val="en-US" w:eastAsia="de-DE"/>
        </w:rPr>
        <w:t>.</w:t>
      </w:r>
    </w:p>
    <w:p w:rsidR="0065356D" w:rsidRPr="005E14A8" w:rsidRDefault="005C1567" w:rsidP="005E14A8">
      <w:pPr>
        <w:pStyle w:val="MMFlietext"/>
      </w:pPr>
      <w:r w:rsidRPr="005E14A8">
        <w:t xml:space="preserve">The </w:t>
      </w:r>
      <w:r w:rsidR="008A0E5A" w:rsidRPr="005E14A8">
        <w:t>Leoni</w:t>
      </w:r>
      <w:r w:rsidR="00F73411" w:rsidRPr="005E14A8">
        <w:t xml:space="preserve"> </w:t>
      </w:r>
      <w:r w:rsidRPr="005E14A8">
        <w:t xml:space="preserve">Orion </w:t>
      </w:r>
      <w:r w:rsidR="008A0E5A" w:rsidRPr="005E14A8">
        <w:t>S</w:t>
      </w:r>
      <w:r w:rsidR="00F73411" w:rsidRPr="005E14A8">
        <w:t xml:space="preserve">ystem </w:t>
      </w:r>
      <w:r w:rsidRPr="005E14A8">
        <w:t xml:space="preserve">has key advantages in optimized safety for both patients and radiotherapy staff, while also designed to improve the throughput of patients, thereby increasing the IBA cancer </w:t>
      </w:r>
      <w:proofErr w:type="spellStart"/>
      <w:r w:rsidRPr="005E14A8">
        <w:t>center’s</w:t>
      </w:r>
      <w:proofErr w:type="spellEnd"/>
      <w:r w:rsidRPr="005E14A8">
        <w:t xml:space="preserve"> </w:t>
      </w:r>
      <w:r w:rsidR="00BC01A0" w:rsidRPr="005E14A8">
        <w:t>efficiency</w:t>
      </w:r>
      <w:r w:rsidRPr="005E14A8">
        <w:t xml:space="preserve">. Additionally, </w:t>
      </w:r>
      <w:r w:rsidR="0004213B" w:rsidRPr="005E14A8">
        <w:t xml:space="preserve">the </w:t>
      </w:r>
      <w:r w:rsidR="008A0E5A" w:rsidRPr="005E14A8">
        <w:t>Leoni</w:t>
      </w:r>
      <w:r w:rsidR="00AD174D" w:rsidRPr="005E14A8">
        <w:t xml:space="preserve"> </w:t>
      </w:r>
      <w:r w:rsidRPr="005E14A8">
        <w:t xml:space="preserve">Orion </w:t>
      </w:r>
      <w:r w:rsidR="008A0E5A" w:rsidRPr="005E14A8">
        <w:t xml:space="preserve">System </w:t>
      </w:r>
      <w:r w:rsidRPr="005E14A8">
        <w:t xml:space="preserve">makes automated positioning adjustments possible in 6 </w:t>
      </w:r>
      <w:r w:rsidR="00AD174D" w:rsidRPr="005E14A8">
        <w:t>degrees of freedom</w:t>
      </w:r>
      <w:r w:rsidRPr="005E14A8">
        <w:t xml:space="preserve">, to optimize the </w:t>
      </w:r>
      <w:proofErr w:type="spellStart"/>
      <w:r w:rsidRPr="005E14A8">
        <w:t>tumor’s</w:t>
      </w:r>
      <w:proofErr w:type="spellEnd"/>
      <w:r w:rsidRPr="005E14A8">
        <w:t xml:space="preserve"> location under the prec</w:t>
      </w:r>
      <w:r w:rsidR="00056C47" w:rsidRPr="005E14A8">
        <w:t xml:space="preserve">ise IBA proton treatment beam. </w:t>
      </w:r>
      <w:r w:rsidR="0004213B" w:rsidRPr="005E14A8">
        <w:t xml:space="preserve">The </w:t>
      </w:r>
      <w:r w:rsidR="008A0E5A" w:rsidRPr="005E14A8">
        <w:t>Leoni</w:t>
      </w:r>
      <w:r w:rsidR="00AD174D" w:rsidRPr="005E14A8">
        <w:t xml:space="preserve"> </w:t>
      </w:r>
      <w:r w:rsidRPr="005E14A8">
        <w:t>Orion</w:t>
      </w:r>
      <w:r w:rsidR="00AD174D" w:rsidRPr="005E14A8">
        <w:t xml:space="preserve"> </w:t>
      </w:r>
      <w:r w:rsidR="008A0E5A" w:rsidRPr="005E14A8">
        <w:t>S</w:t>
      </w:r>
      <w:r w:rsidR="00AD174D" w:rsidRPr="005E14A8">
        <w:t xml:space="preserve">ystem </w:t>
      </w:r>
      <w:r w:rsidRPr="005E14A8">
        <w:t xml:space="preserve">is integrated </w:t>
      </w:r>
      <w:r w:rsidR="00406FD3" w:rsidRPr="005E14A8">
        <w:t xml:space="preserve">both </w:t>
      </w:r>
      <w:r w:rsidRPr="005E14A8">
        <w:t xml:space="preserve">with IBA’s compact single-room </w:t>
      </w:r>
      <w:proofErr w:type="spellStart"/>
      <w:r w:rsidRPr="005E14A8">
        <w:t>Proteus®ONE</w:t>
      </w:r>
      <w:proofErr w:type="spellEnd"/>
      <w:r w:rsidRPr="005E14A8">
        <w:t xml:space="preserve"> and with IBA’s </w:t>
      </w:r>
      <w:r w:rsidR="007412E3" w:rsidRPr="005E14A8">
        <w:t xml:space="preserve">multi-room </w:t>
      </w:r>
      <w:proofErr w:type="spellStart"/>
      <w:r w:rsidRPr="005E14A8">
        <w:t>Proteus®</w:t>
      </w:r>
      <w:r w:rsidR="007412E3" w:rsidRPr="005E14A8">
        <w:t>PLUS</w:t>
      </w:r>
      <w:proofErr w:type="spellEnd"/>
      <w:r w:rsidRPr="005E14A8">
        <w:t xml:space="preserve"> proton </w:t>
      </w:r>
      <w:r w:rsidR="007412E3" w:rsidRPr="005E14A8">
        <w:t xml:space="preserve">therapy </w:t>
      </w:r>
      <w:r w:rsidR="00406FD3" w:rsidRPr="005E14A8">
        <w:t>solutions</w:t>
      </w:r>
      <w:r w:rsidR="0065356D" w:rsidRPr="005E14A8">
        <w:t xml:space="preserve">. </w:t>
      </w:r>
    </w:p>
    <w:p w:rsidR="0065356D" w:rsidRPr="00386DCE" w:rsidRDefault="00130752" w:rsidP="005E14A8">
      <w:pPr>
        <w:pStyle w:val="MMZwischenberschrift"/>
        <w:rPr>
          <w:lang w:val="en-GB"/>
        </w:rPr>
      </w:pPr>
      <w:r w:rsidRPr="00386DCE">
        <w:rPr>
          <w:lang w:val="en-GB"/>
        </w:rPr>
        <w:t>Intuition and innovation in software and hardware</w:t>
      </w:r>
      <w:r w:rsidR="0065356D" w:rsidRPr="00386DCE">
        <w:rPr>
          <w:lang w:val="en-GB"/>
        </w:rPr>
        <w:t xml:space="preserve"> </w:t>
      </w:r>
    </w:p>
    <w:p w:rsidR="0065356D" w:rsidRPr="00386DCE" w:rsidRDefault="0004213B" w:rsidP="005E14A8">
      <w:pPr>
        <w:pStyle w:val="MMFlietext"/>
      </w:pPr>
      <w:r>
        <w:t xml:space="preserve">The </w:t>
      </w:r>
      <w:r w:rsidR="008A0E5A" w:rsidRPr="00386DCE">
        <w:t xml:space="preserve">Leoni Orion System is fully designed to fulfil medical needs, combining an intuitive software solution with innovative hardware components, </w:t>
      </w:r>
      <w:r w:rsidR="00A55929">
        <w:t xml:space="preserve">thus </w:t>
      </w:r>
      <w:r w:rsidR="008A0E5A" w:rsidRPr="00386DCE">
        <w:t xml:space="preserve">creating an unprecedented new standard in radiotherapy treatment. It provides multiple benefits, all targeting quick and precise treatment: the system offers several features to decrease the per patient treatment cycle time </w:t>
      </w:r>
      <w:r w:rsidR="008A0E5A" w:rsidRPr="00A55929">
        <w:t>such as</w:t>
      </w:r>
      <w:r w:rsidR="008A0E5A" w:rsidRPr="00386DCE">
        <w:t xml:space="preserve"> </w:t>
      </w:r>
      <w:r w:rsidR="00A55929">
        <w:t>the</w:t>
      </w:r>
      <w:r w:rsidR="008A0E5A" w:rsidRPr="00386DCE">
        <w:t xml:space="preserve"> possibility of preparing the patient outside the treatment room. It provides a dynamic positioning control in six degrees of freedom with sub-millimetre accuracy. Moreover, it features a high patient weight capacity </w:t>
      </w:r>
      <w:r w:rsidR="00236EB4">
        <w:t xml:space="preserve">in a large treatment volume. In </w:t>
      </w:r>
      <w:r w:rsidR="008A0E5A" w:rsidRPr="00386DCE">
        <w:t xml:space="preserve">addition, it installs quickly and easily in new and existing </w:t>
      </w:r>
      <w:r w:rsidR="008A0E5A" w:rsidRPr="00386DCE">
        <w:lastRenderedPageBreak/>
        <w:t>radiotherapy centres. Finally, it is flexible and easy to use, which allows clinical staffs to provide the greatest level of patient care.</w:t>
      </w:r>
    </w:p>
    <w:p w:rsidR="00130752" w:rsidRPr="005E14A8" w:rsidRDefault="00130752" w:rsidP="00130752">
      <w:pPr>
        <w:pStyle w:val="MMZwischenberschrift"/>
        <w:rPr>
          <w:snapToGrid/>
          <w:lang w:eastAsia="de-DE"/>
        </w:rPr>
      </w:pPr>
      <w:r w:rsidRPr="005E14A8">
        <w:rPr>
          <w:snapToGrid/>
          <w:lang w:eastAsia="de-DE"/>
        </w:rPr>
        <w:t>Strengthening IBA’s world leading position in Proton Therapy</w:t>
      </w:r>
    </w:p>
    <w:p w:rsidR="000F2106" w:rsidRDefault="00C1135B" w:rsidP="000F2106">
      <w:pPr>
        <w:pStyle w:val="MMFlietext"/>
      </w:pPr>
      <w:proofErr w:type="spellStart"/>
      <w:r>
        <w:t>Gery</w:t>
      </w:r>
      <w:proofErr w:type="spellEnd"/>
      <w:r>
        <w:t xml:space="preserve"> </w:t>
      </w:r>
      <w:proofErr w:type="spellStart"/>
      <w:r>
        <w:t>Gevers</w:t>
      </w:r>
      <w:proofErr w:type="spellEnd"/>
      <w:r w:rsidR="000F2106" w:rsidRPr="000F2106">
        <w:t xml:space="preserve">, IBA’s </w:t>
      </w:r>
      <w:r>
        <w:t xml:space="preserve">Vice President </w:t>
      </w:r>
      <w:r w:rsidR="0079766A">
        <w:t xml:space="preserve">of </w:t>
      </w:r>
      <w:r>
        <w:t>Research and Development</w:t>
      </w:r>
      <w:r w:rsidR="008744D3">
        <w:t xml:space="preserve">: </w:t>
      </w:r>
      <w:r w:rsidR="000F2106" w:rsidRPr="000F2106">
        <w:t>“IBA is committed to supporting the research efforts of its multiple partners towards eve</w:t>
      </w:r>
      <w:r w:rsidR="008744D3">
        <w:t xml:space="preserve">n better treatment deliveries. </w:t>
      </w:r>
      <w:r w:rsidR="000F2106" w:rsidRPr="000F2106">
        <w:t xml:space="preserve">We are delighted to </w:t>
      </w:r>
      <w:r w:rsidR="0079766A">
        <w:t xml:space="preserve">leverage </w:t>
      </w:r>
      <w:r w:rsidR="000F2106" w:rsidRPr="000F2106">
        <w:t>LEONI’s robotics expertise in advancing the use of our new technology.”</w:t>
      </w:r>
    </w:p>
    <w:p w:rsidR="000F2106" w:rsidRDefault="000F2106" w:rsidP="005E14A8">
      <w:pPr>
        <w:pStyle w:val="MMFlietext"/>
      </w:pPr>
      <w:r w:rsidRPr="000F2106">
        <w:t xml:space="preserve">Olivier </w:t>
      </w:r>
      <w:proofErr w:type="spellStart"/>
      <w:r w:rsidRPr="000F2106">
        <w:t>Legrain</w:t>
      </w:r>
      <w:proofErr w:type="spellEnd"/>
      <w:r w:rsidRPr="000F2106">
        <w:t>, Chief Execu</w:t>
      </w:r>
      <w:r w:rsidR="008744D3">
        <w:t xml:space="preserve">tive Officer of IBA commented: </w:t>
      </w:r>
      <w:r w:rsidRPr="000F2106">
        <w:t>“Through this collaboration, IBA will further strengthen its world leading position in Proton Therapy and will reaffirm its leading position in the delivery of the latest innovative cancer therapies worldwide.”</w:t>
      </w:r>
    </w:p>
    <w:p w:rsidR="003672D2" w:rsidRDefault="003672D2" w:rsidP="005E14A8">
      <w:pPr>
        <w:pStyle w:val="MMFlietext"/>
        <w:rPr>
          <w:b/>
        </w:rPr>
      </w:pPr>
      <w:r w:rsidRPr="003672D2">
        <w:t>Bruno Fankh</w:t>
      </w:r>
      <w:r>
        <w:t xml:space="preserve">auser, member of the Management Board of Leoni </w:t>
      </w:r>
      <w:r w:rsidRPr="003672D2">
        <w:t>AG with responsibility for the Wire &amp; Cable Solutions division states: “We are excited to bring our state of the art industrial technologies and know-how to the medical field, and feel confident that our innovative contribution will support and advance radiotherapy. The collaboration strategically leverages Leoni’s worldwide service and logistics network to support IBA installations in hospitals and cancer clinics aroun</w:t>
      </w:r>
      <w:r>
        <w:t>d the world. Moreover, the Leoni</w:t>
      </w:r>
      <w:r w:rsidRPr="003672D2">
        <w:t xml:space="preserve"> Orion System is a good example for our company’s innov</w:t>
      </w:r>
      <w:r w:rsidR="000E19CC">
        <w:t xml:space="preserve">ative power and its development </w:t>
      </w:r>
      <w:r w:rsidRPr="003672D2">
        <w:t>towards being a solution provider.”</w:t>
      </w:r>
    </w:p>
    <w:p w:rsidR="00130752" w:rsidRPr="005E14A8" w:rsidRDefault="00EE3BF8" w:rsidP="00130752">
      <w:pPr>
        <w:pStyle w:val="MMZwischenberschrift"/>
        <w:rPr>
          <w:snapToGrid/>
          <w:lang w:eastAsia="de-DE"/>
        </w:rPr>
      </w:pPr>
      <w:r w:rsidRPr="005E14A8">
        <w:rPr>
          <w:snapToGrid/>
          <w:lang w:eastAsia="de-DE"/>
        </w:rPr>
        <w:t>How proton t</w:t>
      </w:r>
      <w:r w:rsidR="00130752" w:rsidRPr="005E14A8">
        <w:rPr>
          <w:snapToGrid/>
          <w:lang w:eastAsia="de-DE"/>
        </w:rPr>
        <w:t xml:space="preserve">herapy improves </w:t>
      </w:r>
      <w:r w:rsidR="00652F28" w:rsidRPr="005E14A8">
        <w:rPr>
          <w:snapToGrid/>
          <w:lang w:eastAsia="de-DE"/>
        </w:rPr>
        <w:t>patient’s</w:t>
      </w:r>
      <w:r w:rsidR="00130752" w:rsidRPr="005E14A8">
        <w:rPr>
          <w:snapToGrid/>
          <w:lang w:eastAsia="de-DE"/>
        </w:rPr>
        <w:t xml:space="preserve"> quality of life </w:t>
      </w:r>
    </w:p>
    <w:p w:rsidR="000F2106" w:rsidRDefault="000F2106" w:rsidP="000F2106">
      <w:pPr>
        <w:pStyle w:val="MMFlietext"/>
      </w:pPr>
      <w:r w:rsidRPr="000F2106">
        <w:t xml:space="preserve">Proton Therapy is </w:t>
      </w:r>
      <w:r w:rsidR="00C1135B">
        <w:t xml:space="preserve">a highly precise, targeted cancer radiotherapy treatment. Compared to photons, protons deposit the majority of their effective energy within a precisely controlled range, directly within the </w:t>
      </w:r>
      <w:proofErr w:type="spellStart"/>
      <w:r w:rsidR="00C1135B">
        <w:t>tumor</w:t>
      </w:r>
      <w:proofErr w:type="spellEnd"/>
      <w:r w:rsidR="00C1135B">
        <w:t xml:space="preserve">, sparing healthy surrounding tissue. This technique offer cancer </w:t>
      </w:r>
      <w:proofErr w:type="spellStart"/>
      <w:r w:rsidR="00C1135B">
        <w:t>centers</w:t>
      </w:r>
      <w:proofErr w:type="spellEnd"/>
      <w:r w:rsidR="00C1135B">
        <w:t xml:space="preserve"> the opportunity to develop new protocols delivering h</w:t>
      </w:r>
      <w:r w:rsidRPr="000F2106">
        <w:t xml:space="preserve">igher doses to the </w:t>
      </w:r>
      <w:proofErr w:type="spellStart"/>
      <w:r w:rsidRPr="000F2106">
        <w:t>tumor</w:t>
      </w:r>
      <w:proofErr w:type="spellEnd"/>
      <w:r w:rsidR="00C1135B">
        <w:t xml:space="preserve"> aiming at improved outcome for </w:t>
      </w:r>
      <w:r w:rsidRPr="000F2106">
        <w:t>risk of side</w:t>
      </w:r>
      <w:r w:rsidR="00C1135B">
        <w:t>-</w:t>
      </w:r>
      <w:r w:rsidRPr="000F2106">
        <w:t>effects</w:t>
      </w:r>
      <w:r w:rsidR="00C1135B">
        <w:t>, or keeping the same dose but targeting improved patient’s quality of life</w:t>
      </w:r>
      <w:r>
        <w:t>.</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236EB4">
        <w:rPr>
          <w:rFonts w:ascii="Arial" w:hAnsi="Arial" w:cs="Arial"/>
          <w:i/>
          <w:sz w:val="22"/>
          <w:szCs w:val="22"/>
          <w:lang w:val="en-GB"/>
        </w:rPr>
        <w:t>3</w:t>
      </w:r>
      <w:r w:rsidR="005C1DA5" w:rsidRPr="0065356D">
        <w:rPr>
          <w:rFonts w:ascii="Arial" w:hAnsi="Arial" w:cs="Arial"/>
          <w:i/>
          <w:sz w:val="22"/>
          <w:szCs w:val="22"/>
          <w:lang w:val="en-GB"/>
        </w:rPr>
        <w:t>,</w:t>
      </w:r>
      <w:r w:rsidR="005E14A8">
        <w:rPr>
          <w:rFonts w:ascii="Arial" w:hAnsi="Arial" w:cs="Arial"/>
          <w:i/>
          <w:sz w:val="22"/>
          <w:szCs w:val="22"/>
          <w:lang w:val="en-GB"/>
        </w:rPr>
        <w:t>969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04213B" w:rsidRPr="008335BB">
          <w:rPr>
            <w:rStyle w:val="Hyperlink"/>
            <w:rFonts w:ascii="Arial" w:hAnsi="Arial" w:cs="Arial"/>
            <w:i/>
            <w:sz w:val="22"/>
            <w:szCs w:val="22"/>
            <w:lang w:val="en-GB"/>
          </w:rPr>
          <w:t>www.leoni.com/en/press/releases/details/leoni-and-iba-enhance-accuracy-of-proton-therapy-and-efficiency-in-patient-workflow</w:t>
        </w:r>
      </w:hyperlink>
    </w:p>
    <w:p w:rsidR="00F76833" w:rsidRPr="00C85271" w:rsidRDefault="00F76833" w:rsidP="0065356D">
      <w:pPr>
        <w:pStyle w:val="MMKurzprofilberschrift"/>
        <w:rPr>
          <w:lang w:val="en-GB"/>
        </w:rPr>
      </w:pPr>
      <w:r w:rsidRPr="00C85271">
        <w:rPr>
          <w:lang w:val="en-GB"/>
        </w:rPr>
        <w:t>About the Leoni Group</w:t>
      </w:r>
    </w:p>
    <w:p w:rsidR="00F76833" w:rsidRDefault="00F76833" w:rsidP="00E531B0">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496D4E" w:rsidRPr="00496D4E">
        <w:rPr>
          <w:lang w:val="en-US"/>
        </w:rPr>
        <w:t>about 74,000 people in 32 countries and generated consolidated sales of EUR 4.5 billion in 201</w:t>
      </w:r>
      <w:r w:rsidR="00496D4E">
        <w:rPr>
          <w:lang w:val="en-US"/>
        </w:rPr>
        <w:t>5</w:t>
      </w:r>
      <w:r>
        <w:rPr>
          <w:lang w:val="en-US"/>
        </w:rPr>
        <w:t>.</w:t>
      </w:r>
    </w:p>
    <w:p w:rsidR="00E531B0" w:rsidRDefault="00E531B0" w:rsidP="00E531B0">
      <w:pPr>
        <w:pStyle w:val="MMKurzprofil"/>
        <w:rPr>
          <w:lang w:val="en-US"/>
        </w:rPr>
      </w:pPr>
      <w:r w:rsidRPr="008A0E5A">
        <w:rPr>
          <w:lang w:val="en-GB"/>
        </w:rPr>
        <w:t>France</w:t>
      </w:r>
      <w:r w:rsidRPr="000F2106">
        <w:rPr>
          <w:lang w:val="en-GB"/>
        </w:rPr>
        <w:t xml:space="preserve">-based </w:t>
      </w:r>
      <w:r>
        <w:rPr>
          <w:lang w:val="en-GB"/>
        </w:rPr>
        <w:t>Leoni</w:t>
      </w:r>
      <w:r w:rsidRPr="000F2106">
        <w:rPr>
          <w:lang w:val="en-GB"/>
        </w:rPr>
        <w:t xml:space="preserve"> </w:t>
      </w:r>
      <w:r>
        <w:rPr>
          <w:lang w:val="en-GB"/>
        </w:rPr>
        <w:t>CIA</w:t>
      </w:r>
      <w:r w:rsidRPr="000F2106">
        <w:rPr>
          <w:lang w:val="en-GB"/>
        </w:rPr>
        <w:t xml:space="preserve"> Cable Systems is a subsidiary</w:t>
      </w:r>
      <w:r>
        <w:rPr>
          <w:lang w:val="en-GB"/>
        </w:rPr>
        <w:t xml:space="preserve"> of Leoni Group. Its </w:t>
      </w:r>
      <w:r w:rsidRPr="000F2106">
        <w:rPr>
          <w:lang w:val="en-GB"/>
        </w:rPr>
        <w:t>advanced cable systems are integrated into a variety of patient imaging, diagnosis and treatment products and systems which are offered by the largest and most respected names in the healthcare industry. Leoni’s extensive product and service portfolio encompasses not only cable and cable systems, but also software development, programming, machine vision systems, and automated syst</w:t>
      </w:r>
      <w:r w:rsidR="008744D3">
        <w:rPr>
          <w:lang w:val="en-GB"/>
        </w:rPr>
        <w:t>ems installation and training.</w:t>
      </w:r>
    </w:p>
    <w:p w:rsidR="00B351E3" w:rsidRPr="00FC1465" w:rsidRDefault="00B351E3" w:rsidP="00E531B0">
      <w:pPr>
        <w:pStyle w:val="MMKurzprofil"/>
        <w:rPr>
          <w:sz w:val="8"/>
          <w:szCs w:val="8"/>
          <w:lang w:val="en-US"/>
        </w:rPr>
      </w:pPr>
    </w:p>
    <w:p w:rsidR="00B351E3" w:rsidRPr="00FC1465" w:rsidRDefault="00417BE7" w:rsidP="00E531B0">
      <w:pPr>
        <w:pStyle w:val="MMKurzprofil"/>
        <w:rPr>
          <w:lang w:val="en-US"/>
        </w:rPr>
      </w:pPr>
      <w:r>
        <w:rPr>
          <w:noProof/>
          <w:snapToGrid/>
          <w:lang w:eastAsia="de-DE"/>
        </w:rPr>
        <w:drawing>
          <wp:inline distT="0" distB="0" distL="0" distR="0" wp14:anchorId="25550253" wp14:editId="4946F634">
            <wp:extent cx="182880" cy="182880"/>
            <wp:effectExtent l="0" t="0" r="7620" b="7620"/>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426010BE" wp14:editId="7A6F196B">
            <wp:extent cx="182880" cy="182880"/>
            <wp:effectExtent l="0" t="0" r="7620" b="7620"/>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351E3" w:rsidRPr="00FC1465" w:rsidRDefault="00B351E3" w:rsidP="00E531B0">
      <w:pPr>
        <w:pStyle w:val="MMKurzprofilberschrift"/>
        <w:ind w:right="1922"/>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135B" w:rsidRPr="00F07523" w:rsidRDefault="00E531B0" w:rsidP="00F07523">
      <w:pPr>
        <w:pStyle w:val="MMKurzprofilberschrift"/>
        <w:ind w:right="1922"/>
        <w:rPr>
          <w:lang w:val="en-US"/>
        </w:rPr>
      </w:pPr>
      <w:r w:rsidRPr="00C85271">
        <w:rPr>
          <w:lang w:val="en-GB"/>
        </w:rPr>
        <w:lastRenderedPageBreak/>
        <w:t xml:space="preserve">About </w:t>
      </w:r>
      <w:r>
        <w:rPr>
          <w:lang w:val="en-GB"/>
        </w:rPr>
        <w:t>IBA</w:t>
      </w:r>
    </w:p>
    <w:p w:rsidR="00C1135B" w:rsidRDefault="00C1135B" w:rsidP="00E531B0">
      <w:pPr>
        <w:pStyle w:val="MMKurzprofil"/>
        <w:rPr>
          <w:lang w:val="en-GB"/>
        </w:rPr>
      </w:pPr>
    </w:p>
    <w:p w:rsidR="00C1135B" w:rsidRDefault="00E531B0" w:rsidP="00E531B0">
      <w:pPr>
        <w:pStyle w:val="MMKurzprofil"/>
        <w:rPr>
          <w:lang w:val="en-GB"/>
        </w:rPr>
      </w:pPr>
      <w:r w:rsidRPr="00E531B0">
        <w:rPr>
          <w:lang w:val="en-GB"/>
        </w:rPr>
        <w:t>IBA (Ion Beam Applications S.A.) is a global medical technology company focused on bringing integrated and innovative solutions for the diag</w:t>
      </w:r>
      <w:r w:rsidR="008744D3">
        <w:rPr>
          <w:lang w:val="en-GB"/>
        </w:rPr>
        <w:t xml:space="preserve">nosis and treatment of cancer. </w:t>
      </w:r>
      <w:r w:rsidRPr="00E531B0">
        <w:rPr>
          <w:lang w:val="en-GB"/>
        </w:rPr>
        <w:t xml:space="preserve">The company is the worldwide technology leader and the world’s leading provider of proton therapy solutions, for the treatment of cancer, IBA’s proton therapy solutions are flexible and adaptable, allowing customers to choose from universal full scale proton therapy </w:t>
      </w:r>
      <w:proofErr w:type="spellStart"/>
      <w:r w:rsidRPr="00E531B0">
        <w:rPr>
          <w:lang w:val="en-GB"/>
        </w:rPr>
        <w:t>centers</w:t>
      </w:r>
      <w:proofErr w:type="spellEnd"/>
      <w:r w:rsidRPr="00E531B0">
        <w:rPr>
          <w:lang w:val="en-GB"/>
        </w:rPr>
        <w:t xml:space="preserve"> as well as</w:t>
      </w:r>
      <w:r w:rsidR="008744D3">
        <w:rPr>
          <w:lang w:val="en-GB"/>
        </w:rPr>
        <w:t xml:space="preserve"> compact, single room systems. </w:t>
      </w:r>
      <w:r w:rsidRPr="00E531B0">
        <w:rPr>
          <w:lang w:val="en-GB"/>
        </w:rPr>
        <w:t xml:space="preserve">In addition, IBA also has a radiation dosimetry business and develops particle accelerators for the medical world and industry. </w:t>
      </w:r>
    </w:p>
    <w:p w:rsidR="00E531B0" w:rsidRPr="00E531B0" w:rsidRDefault="00E531B0" w:rsidP="00E531B0">
      <w:pPr>
        <w:pStyle w:val="MMKurzprofil"/>
        <w:rPr>
          <w:lang w:val="en-GB"/>
        </w:rPr>
      </w:pPr>
      <w:r w:rsidRPr="00E531B0">
        <w:rPr>
          <w:lang w:val="en-GB"/>
        </w:rPr>
        <w:t xml:space="preserve">Headquartered in Belgium and employing about 1200 people worldwide, IBA has installed systems across the world, from Europe and the US and to the emerging markets. IBA is listed on the </w:t>
      </w:r>
      <w:proofErr w:type="spellStart"/>
      <w:r w:rsidRPr="00E531B0">
        <w:rPr>
          <w:lang w:val="en-GB"/>
        </w:rPr>
        <w:t>panEuropean</w:t>
      </w:r>
      <w:proofErr w:type="spellEnd"/>
      <w:r w:rsidRPr="00E531B0">
        <w:rPr>
          <w:lang w:val="en-GB"/>
        </w:rPr>
        <w:t xml:space="preserve"> stock exchange EURONEXT. (IBA: Reuters IBAB.BR and Bloomberg IBAB.BB) and more information can be found at: </w:t>
      </w:r>
      <w:hyperlink r:id="rId17" w:history="1">
        <w:r w:rsidRPr="00523BB2">
          <w:rPr>
            <w:rStyle w:val="Hyperlink"/>
            <w:lang w:val="en-GB"/>
          </w:rPr>
          <w:t>www.iba-worldwide.com</w:t>
        </w:r>
      </w:hyperlink>
      <w:r>
        <w:rPr>
          <w:lang w:val="en-GB"/>
        </w:rPr>
        <w:t xml:space="preserve"> </w:t>
      </w:r>
    </w:p>
    <w:p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rsidR="00C16451" w:rsidRPr="00BF5568" w:rsidRDefault="00652F28" w:rsidP="00C16451">
      <w:pPr>
        <w:pStyle w:val="MMKurzprofil"/>
        <w:tabs>
          <w:tab w:val="left" w:pos="4111"/>
        </w:tabs>
        <w:ind w:right="501"/>
        <w:rPr>
          <w:lang w:val="en-US"/>
        </w:rPr>
      </w:pPr>
      <w:r>
        <w:rPr>
          <w:lang w:val="en-US"/>
        </w:rPr>
        <w:t>Anniek Glawe</w:t>
      </w:r>
      <w:r w:rsidR="00C16451" w:rsidRPr="00BF5568">
        <w:rPr>
          <w:lang w:val="en-US"/>
        </w:rPr>
        <w:tab/>
        <w:t>Sven Schmidt</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rsidR="00C16451" w:rsidRPr="006A1EE8" w:rsidRDefault="00C16451" w:rsidP="00C16451">
      <w:pPr>
        <w:pStyle w:val="MMKurzprofil"/>
        <w:tabs>
          <w:tab w:val="left" w:pos="4111"/>
        </w:tabs>
        <w:ind w:right="501"/>
        <w:rPr>
          <w:lang w:val="en-US"/>
        </w:rPr>
      </w:pPr>
      <w:proofErr w:type="gramStart"/>
      <w:r w:rsidRPr="006A1EE8">
        <w:rPr>
          <w:lang w:val="en-US"/>
        </w:rPr>
        <w:t xml:space="preserve">LEONI </w:t>
      </w:r>
      <w:r w:rsidR="00652F28">
        <w:rPr>
          <w:lang w:val="en-US"/>
        </w:rPr>
        <w:t>CIA Cable Systems S.A.S.</w:t>
      </w:r>
      <w:proofErr w:type="gramEnd"/>
      <w:r w:rsidRPr="006A1EE8">
        <w:rPr>
          <w:lang w:val="en-US"/>
        </w:rPr>
        <w:t xml:space="preserve"> </w:t>
      </w:r>
      <w:r w:rsidRPr="006A1EE8">
        <w:rPr>
          <w:lang w:val="en-US"/>
        </w:rPr>
        <w:tab/>
        <w:t>LEONI AG</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+49 (0)</w:t>
      </w:r>
      <w:r w:rsidR="00652F28">
        <w:rPr>
          <w:lang w:val="fr-FR"/>
        </w:rPr>
        <w:t>511</w:t>
      </w:r>
      <w:r w:rsidR="00C16451" w:rsidRPr="00BF2170">
        <w:rPr>
          <w:lang w:val="fr-FR"/>
        </w:rPr>
        <w:t>-</w:t>
      </w:r>
      <w:r w:rsidR="00652F28">
        <w:rPr>
          <w:lang w:val="fr-FR"/>
        </w:rPr>
        <w:t>82079333</w:t>
      </w:r>
      <w:r w:rsidR="00C16451" w:rsidRPr="00BF2170">
        <w:rPr>
          <w:lang w:val="fr-FR"/>
        </w:rPr>
        <w:tab/>
      </w:r>
      <w:r w:rsidRPr="00BF2170">
        <w:rPr>
          <w:lang w:val="fr-FR"/>
        </w:rPr>
        <w:t>Phone</w:t>
      </w:r>
      <w:r w:rsidR="00C16451" w:rsidRPr="00BF2170">
        <w:rPr>
          <w:lang w:val="fr-FR"/>
        </w:rPr>
        <w:tab/>
        <w:t>+49 (0)911-2023-467</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C16451" w:rsidRPr="00BF2170">
        <w:rPr>
          <w:lang w:val="fr-FR"/>
        </w:rPr>
        <w:t>ax</w:t>
      </w:r>
      <w:r w:rsidR="00C16451" w:rsidRPr="00BF2170">
        <w:rPr>
          <w:lang w:val="fr-FR"/>
        </w:rPr>
        <w:tab/>
        <w:t>+49 (0)</w:t>
      </w:r>
      <w:r w:rsidR="00652F28">
        <w:rPr>
          <w:lang w:val="fr-FR"/>
        </w:rPr>
        <w:t>511</w:t>
      </w:r>
      <w:r w:rsidR="00C16451" w:rsidRPr="00BF2170">
        <w:rPr>
          <w:lang w:val="fr-FR"/>
        </w:rPr>
        <w:t>-</w:t>
      </w:r>
      <w:r w:rsidR="00652F28">
        <w:rPr>
          <w:lang w:val="fr-FR"/>
        </w:rPr>
        <w:t>82079340</w:t>
      </w:r>
      <w:r w:rsidR="00C16451" w:rsidRPr="00BF2170">
        <w:rPr>
          <w:lang w:val="fr-FR"/>
        </w:rPr>
        <w:tab/>
      </w:r>
      <w:r w:rsidRPr="00BF2170">
        <w:rPr>
          <w:lang w:val="fr-FR"/>
        </w:rPr>
        <w:t>F</w:t>
      </w:r>
      <w:r w:rsidR="00C16451" w:rsidRPr="00BF2170">
        <w:rPr>
          <w:lang w:val="fr-FR"/>
        </w:rPr>
        <w:t>ax</w:t>
      </w:r>
      <w:r w:rsidR="00C16451" w:rsidRPr="00BF2170">
        <w:rPr>
          <w:lang w:val="fr-FR"/>
        </w:rPr>
        <w:tab/>
        <w:t>+49 (0)911-2023-231</w:t>
      </w:r>
    </w:p>
    <w:p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8" w:history="1">
        <w:r w:rsidR="00652F28" w:rsidRPr="00B71AF9">
          <w:rPr>
            <w:rStyle w:val="Hyperlink"/>
            <w:lang w:val="fr-FR"/>
          </w:rPr>
          <w:t>anniek.glawe@leoni.com</w:t>
        </w:r>
      </w:hyperlink>
      <w:r w:rsidRPr="00BF2170">
        <w:rPr>
          <w:rStyle w:val="Hyperlink"/>
          <w:u w:val="none"/>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9" w:history="1">
        <w:r w:rsidRPr="00236EB4">
          <w:rPr>
            <w:rStyle w:val="Hyperlink"/>
            <w:lang w:val="fr-FR"/>
          </w:rPr>
          <w:t>presse@leoni.com</w:t>
        </w:r>
      </w:hyperlink>
    </w:p>
    <w:p w:rsidR="00C16451" w:rsidRPr="00BF2170" w:rsidRDefault="00E531B0" w:rsidP="00C16451">
      <w:pPr>
        <w:pStyle w:val="MMKurzprofil"/>
        <w:tabs>
          <w:tab w:val="clear" w:pos="8505"/>
          <w:tab w:val="left" w:pos="851"/>
          <w:tab w:val="left" w:pos="4111"/>
        </w:tabs>
        <w:ind w:right="501"/>
        <w:rPr>
          <w:rStyle w:val="Hyperlink"/>
          <w:lang w:val="fr-FR"/>
        </w:rPr>
      </w:pPr>
      <w:r>
        <w:rPr>
          <w:rStyle w:val="Hyperlink"/>
          <w:lang w:val="fr-FR"/>
        </w:rPr>
        <w:t xml:space="preserve"> </w:t>
      </w: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AD" w:rsidRDefault="003851AD">
      <w:pPr>
        <w:rPr>
          <w:sz w:val="16"/>
        </w:rPr>
      </w:pPr>
      <w:r>
        <w:separator/>
      </w:r>
    </w:p>
  </w:endnote>
  <w:endnote w:type="continuationSeparator" w:id="0">
    <w:p w:rsidR="003851AD" w:rsidRDefault="003851A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5F15E8">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5F15E8">
      <w:rPr>
        <w:rStyle w:val="Seitenzahl"/>
        <w:rFonts w:ascii="Arial" w:hAnsi="Arial"/>
        <w:i/>
        <w:noProof/>
        <w:sz w:val="16"/>
      </w:rPr>
      <w:t>3</w:t>
    </w:r>
    <w:r>
      <w:rPr>
        <w:rStyle w:val="Seitenzahl"/>
        <w:rFonts w:ascii="Arial" w:hAnsi="Arial"/>
        <w:i/>
        <w:noProof/>
        <w:sz w:val="16"/>
      </w:rPr>
      <w:fldChar w:fldCharType="end"/>
    </w:r>
    <w:r>
      <w:rPr>
        <w:rFonts w:ascii="Arial" w:hAnsi="Arial"/>
        <w:b/>
        <w:i/>
        <w:color w:val="004089"/>
        <w:sz w:val="12"/>
      </w:rPr>
      <w:tab/>
    </w:r>
  </w:p>
  <w:p w:rsidR="00130752" w:rsidRDefault="001307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130752" w:rsidRDefault="00130752"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AD" w:rsidRDefault="003851AD">
      <w:pPr>
        <w:rPr>
          <w:sz w:val="16"/>
        </w:rPr>
      </w:pPr>
      <w:r>
        <w:separator/>
      </w:r>
    </w:p>
  </w:footnote>
  <w:footnote w:type="continuationSeparator" w:id="0">
    <w:p w:rsidR="003851AD" w:rsidRDefault="003851A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6A598C8A" wp14:editId="08716DB7">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30752" w:rsidRDefault="00130752">
    <w:pPr>
      <w:spacing w:before="60" w:line="360" w:lineRule="auto"/>
      <w:ind w:right="1429"/>
      <w:rPr>
        <w:rFonts w:ascii="Arial" w:hAnsi="Arial"/>
        <w:b/>
        <w:sz w:val="20"/>
      </w:rPr>
    </w:pPr>
  </w:p>
  <w:p w:rsidR="00130752" w:rsidRDefault="00130752" w:rsidP="008F70BC">
    <w:pPr>
      <w:spacing w:line="360" w:lineRule="auto"/>
      <w:ind w:right="1429"/>
      <w:rPr>
        <w:rFonts w:ascii="Verdana" w:hAnsi="Verdana"/>
        <w:sz w:val="20"/>
      </w:rPr>
    </w:pPr>
    <w:r>
      <w:rPr>
        <w:rFonts w:ascii="Arial" w:hAnsi="Arial"/>
        <w:b/>
        <w:noProof/>
        <w:sz w:val="20"/>
      </w:rPr>
      <w:t>PRESS RELEASE</w:t>
    </w:r>
  </w:p>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p>
  <w:p w:rsidR="00130752" w:rsidRDefault="00130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28AC852" wp14:editId="2133A62B">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o Nguyen">
    <w15:presenceInfo w15:providerId="AD" w15:userId="S-1-5-21-72706444-1867060602-631647523-50858"/>
  </w15:person>
  <w15:person w15:author="Weisheng Duan">
    <w15:presenceInfo w15:providerId="AD" w15:userId="S-1-5-21-72706444-1867060602-631647523-1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213B"/>
    <w:rsid w:val="000453F9"/>
    <w:rsid w:val="00056C47"/>
    <w:rsid w:val="00083B36"/>
    <w:rsid w:val="000A0822"/>
    <w:rsid w:val="000A1974"/>
    <w:rsid w:val="000A32BC"/>
    <w:rsid w:val="000A3BA6"/>
    <w:rsid w:val="000A7B89"/>
    <w:rsid w:val="000B2F4A"/>
    <w:rsid w:val="000B3BF8"/>
    <w:rsid w:val="000B470A"/>
    <w:rsid w:val="000B5865"/>
    <w:rsid w:val="000C02B1"/>
    <w:rsid w:val="000D2329"/>
    <w:rsid w:val="000D65E4"/>
    <w:rsid w:val="000D7D1F"/>
    <w:rsid w:val="000E19CC"/>
    <w:rsid w:val="000E537E"/>
    <w:rsid w:val="000E6946"/>
    <w:rsid w:val="000F1D10"/>
    <w:rsid w:val="000F2106"/>
    <w:rsid w:val="000F2DC6"/>
    <w:rsid w:val="00102158"/>
    <w:rsid w:val="00110484"/>
    <w:rsid w:val="00112EFB"/>
    <w:rsid w:val="00123771"/>
    <w:rsid w:val="00123B76"/>
    <w:rsid w:val="00130752"/>
    <w:rsid w:val="00130F54"/>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22982"/>
    <w:rsid w:val="00236EB4"/>
    <w:rsid w:val="00240866"/>
    <w:rsid w:val="00245C9E"/>
    <w:rsid w:val="00252C9B"/>
    <w:rsid w:val="00255AE2"/>
    <w:rsid w:val="002604A6"/>
    <w:rsid w:val="00260A78"/>
    <w:rsid w:val="002630D8"/>
    <w:rsid w:val="00264325"/>
    <w:rsid w:val="00287481"/>
    <w:rsid w:val="002929B6"/>
    <w:rsid w:val="002956A9"/>
    <w:rsid w:val="0029603C"/>
    <w:rsid w:val="002A55C1"/>
    <w:rsid w:val="002A6734"/>
    <w:rsid w:val="002B325C"/>
    <w:rsid w:val="002B7AC7"/>
    <w:rsid w:val="002B7BFA"/>
    <w:rsid w:val="002C118D"/>
    <w:rsid w:val="002C4CFD"/>
    <w:rsid w:val="002C6463"/>
    <w:rsid w:val="002C7555"/>
    <w:rsid w:val="003118F1"/>
    <w:rsid w:val="00320044"/>
    <w:rsid w:val="00327B0A"/>
    <w:rsid w:val="00361CF2"/>
    <w:rsid w:val="00362050"/>
    <w:rsid w:val="003627B5"/>
    <w:rsid w:val="00364DCD"/>
    <w:rsid w:val="003672D2"/>
    <w:rsid w:val="00382198"/>
    <w:rsid w:val="003851AD"/>
    <w:rsid w:val="00386DCE"/>
    <w:rsid w:val="00397A3F"/>
    <w:rsid w:val="00397AC4"/>
    <w:rsid w:val="003B2108"/>
    <w:rsid w:val="003C6AAE"/>
    <w:rsid w:val="003D2799"/>
    <w:rsid w:val="003E43B4"/>
    <w:rsid w:val="003E4B96"/>
    <w:rsid w:val="003E4FF7"/>
    <w:rsid w:val="003F74D0"/>
    <w:rsid w:val="00404468"/>
    <w:rsid w:val="00406FD3"/>
    <w:rsid w:val="00417BE7"/>
    <w:rsid w:val="00432245"/>
    <w:rsid w:val="00441012"/>
    <w:rsid w:val="00441963"/>
    <w:rsid w:val="004442C8"/>
    <w:rsid w:val="0045071B"/>
    <w:rsid w:val="004547BF"/>
    <w:rsid w:val="00467B8F"/>
    <w:rsid w:val="00473340"/>
    <w:rsid w:val="00473E7D"/>
    <w:rsid w:val="00475CB5"/>
    <w:rsid w:val="004826F0"/>
    <w:rsid w:val="0048460D"/>
    <w:rsid w:val="00485261"/>
    <w:rsid w:val="0048695B"/>
    <w:rsid w:val="004900B7"/>
    <w:rsid w:val="00496D4E"/>
    <w:rsid w:val="004A0C6E"/>
    <w:rsid w:val="004A1653"/>
    <w:rsid w:val="004A457B"/>
    <w:rsid w:val="004A7F9B"/>
    <w:rsid w:val="004B0623"/>
    <w:rsid w:val="004B3DB8"/>
    <w:rsid w:val="004B4CC2"/>
    <w:rsid w:val="004C7539"/>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93033"/>
    <w:rsid w:val="005A7481"/>
    <w:rsid w:val="005B4DC3"/>
    <w:rsid w:val="005B51E8"/>
    <w:rsid w:val="005B69D8"/>
    <w:rsid w:val="005C1567"/>
    <w:rsid w:val="005C1DA5"/>
    <w:rsid w:val="005C5351"/>
    <w:rsid w:val="005D4C87"/>
    <w:rsid w:val="005D550E"/>
    <w:rsid w:val="005E0BBB"/>
    <w:rsid w:val="005E14A8"/>
    <w:rsid w:val="005F15E8"/>
    <w:rsid w:val="00600E53"/>
    <w:rsid w:val="00601C51"/>
    <w:rsid w:val="00614A49"/>
    <w:rsid w:val="0061798D"/>
    <w:rsid w:val="00621EA1"/>
    <w:rsid w:val="006270F3"/>
    <w:rsid w:val="00631FB1"/>
    <w:rsid w:val="006457CF"/>
    <w:rsid w:val="00647779"/>
    <w:rsid w:val="00652F28"/>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370FF"/>
    <w:rsid w:val="00737A4F"/>
    <w:rsid w:val="007412E3"/>
    <w:rsid w:val="007420F8"/>
    <w:rsid w:val="00746469"/>
    <w:rsid w:val="00747E4F"/>
    <w:rsid w:val="00763E80"/>
    <w:rsid w:val="00765E37"/>
    <w:rsid w:val="00766456"/>
    <w:rsid w:val="00772C01"/>
    <w:rsid w:val="007747B6"/>
    <w:rsid w:val="00783A5E"/>
    <w:rsid w:val="007864F1"/>
    <w:rsid w:val="00786FF2"/>
    <w:rsid w:val="00791E09"/>
    <w:rsid w:val="0079766A"/>
    <w:rsid w:val="007C3759"/>
    <w:rsid w:val="007C6329"/>
    <w:rsid w:val="007D37B7"/>
    <w:rsid w:val="007D7D60"/>
    <w:rsid w:val="007F0597"/>
    <w:rsid w:val="007F3212"/>
    <w:rsid w:val="007F506F"/>
    <w:rsid w:val="008045E1"/>
    <w:rsid w:val="00821BA4"/>
    <w:rsid w:val="0083522C"/>
    <w:rsid w:val="008446CD"/>
    <w:rsid w:val="0085194D"/>
    <w:rsid w:val="008744D3"/>
    <w:rsid w:val="00881D8D"/>
    <w:rsid w:val="00883645"/>
    <w:rsid w:val="008920B0"/>
    <w:rsid w:val="008A0E5A"/>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8270D"/>
    <w:rsid w:val="00996168"/>
    <w:rsid w:val="009A05EE"/>
    <w:rsid w:val="009A1070"/>
    <w:rsid w:val="009B48FF"/>
    <w:rsid w:val="009B564D"/>
    <w:rsid w:val="009C0937"/>
    <w:rsid w:val="009C6B13"/>
    <w:rsid w:val="009D5103"/>
    <w:rsid w:val="009F6805"/>
    <w:rsid w:val="009F752B"/>
    <w:rsid w:val="00A12538"/>
    <w:rsid w:val="00A23768"/>
    <w:rsid w:val="00A27173"/>
    <w:rsid w:val="00A2750A"/>
    <w:rsid w:val="00A34AA7"/>
    <w:rsid w:val="00A37C17"/>
    <w:rsid w:val="00A54DDA"/>
    <w:rsid w:val="00A55929"/>
    <w:rsid w:val="00A66992"/>
    <w:rsid w:val="00A67D4C"/>
    <w:rsid w:val="00A708D7"/>
    <w:rsid w:val="00A76205"/>
    <w:rsid w:val="00A76415"/>
    <w:rsid w:val="00A864E9"/>
    <w:rsid w:val="00AA09F4"/>
    <w:rsid w:val="00AA2A8D"/>
    <w:rsid w:val="00AC21C3"/>
    <w:rsid w:val="00AC2AE0"/>
    <w:rsid w:val="00AC7A23"/>
    <w:rsid w:val="00AD174D"/>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B6577"/>
    <w:rsid w:val="00BC01A0"/>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35B"/>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C11A6"/>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E5996"/>
    <w:rsid w:val="00DF6351"/>
    <w:rsid w:val="00E01673"/>
    <w:rsid w:val="00E02B7A"/>
    <w:rsid w:val="00E03015"/>
    <w:rsid w:val="00E07C7C"/>
    <w:rsid w:val="00E2445B"/>
    <w:rsid w:val="00E30901"/>
    <w:rsid w:val="00E33130"/>
    <w:rsid w:val="00E358C1"/>
    <w:rsid w:val="00E4360E"/>
    <w:rsid w:val="00E45475"/>
    <w:rsid w:val="00E531B0"/>
    <w:rsid w:val="00E569A0"/>
    <w:rsid w:val="00E76BA0"/>
    <w:rsid w:val="00E93051"/>
    <w:rsid w:val="00E956C2"/>
    <w:rsid w:val="00E95777"/>
    <w:rsid w:val="00EB32FE"/>
    <w:rsid w:val="00EB6061"/>
    <w:rsid w:val="00EC0A0C"/>
    <w:rsid w:val="00EC0E74"/>
    <w:rsid w:val="00EC2E39"/>
    <w:rsid w:val="00EC6520"/>
    <w:rsid w:val="00ED003D"/>
    <w:rsid w:val="00ED1040"/>
    <w:rsid w:val="00ED47BD"/>
    <w:rsid w:val="00EE292B"/>
    <w:rsid w:val="00EE3329"/>
    <w:rsid w:val="00EE3BF8"/>
    <w:rsid w:val="00EE5BD1"/>
    <w:rsid w:val="00F07523"/>
    <w:rsid w:val="00F12D8F"/>
    <w:rsid w:val="00F21EA0"/>
    <w:rsid w:val="00F23CC2"/>
    <w:rsid w:val="00F37865"/>
    <w:rsid w:val="00F46AC0"/>
    <w:rsid w:val="00F57A78"/>
    <w:rsid w:val="00F67138"/>
    <w:rsid w:val="00F73411"/>
    <w:rsid w:val="00F737A1"/>
    <w:rsid w:val="00F73C92"/>
    <w:rsid w:val="00F76833"/>
    <w:rsid w:val="00F77BB5"/>
    <w:rsid w:val="00F80249"/>
    <w:rsid w:val="00F80EEC"/>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5E14A8"/>
    <w:pPr>
      <w:ind w:right="1922"/>
      <w:jc w:val="both"/>
    </w:pPr>
    <w:rPr>
      <w:rFonts w:ascii="Arial" w:hAnsi="Arial" w:cs="Arial"/>
      <w:sz w:val="22"/>
      <w:szCs w:val="22"/>
      <w:lang w:val="en-GB"/>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customStyle="1" w:styleId="Default">
    <w:name w:val="Default"/>
    <w:rsid w:val="00C1135B"/>
    <w:pPr>
      <w:widowControl w:val="0"/>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5E14A8"/>
    <w:pPr>
      <w:ind w:right="1922"/>
      <w:jc w:val="both"/>
    </w:pPr>
    <w:rPr>
      <w:rFonts w:ascii="Arial" w:hAnsi="Arial" w:cs="Arial"/>
      <w:sz w:val="22"/>
      <w:szCs w:val="22"/>
      <w:lang w:val="en-GB"/>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customStyle="1" w:styleId="Default">
    <w:name w:val="Default"/>
    <w:rsid w:val="00C1135B"/>
    <w:pPr>
      <w:widowControl w:val="0"/>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4748881">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and-iba-enhance-accuracy-of-proton-therapy-and-efficiency-in-patient-workflow" TargetMode="External"/><Relationship Id="rId13" Type="http://schemas.openxmlformats.org/officeDocument/2006/relationships/header" Target="header1.xml"/><Relationship Id="rId18" Type="http://schemas.openxmlformats.org/officeDocument/2006/relationships/hyperlink" Target="mailto:anniek.glawe@leoni.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ba-worldwide.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5956</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Press release</vt:lpstr>
      <vt:lpstr>Press release</vt:lpstr>
      <vt:lpstr>Press release</vt:lpstr>
    </vt:vector>
  </TitlesOfParts>
  <Manager>Sven Schmidt</Manager>
  <Company>LEONI</Company>
  <LinksUpToDate>false</LinksUpToDate>
  <CharactersWithSpaces>6888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2</cp:revision>
  <cp:lastPrinted>2016-05-03T07:21:00Z</cp:lastPrinted>
  <dcterms:created xsi:type="dcterms:W3CDTF">2016-05-03T08:22:00Z</dcterms:created>
  <dcterms:modified xsi:type="dcterms:W3CDTF">2016-05-03T08:22:00Z</dcterms:modified>
</cp:coreProperties>
</file>