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E90049" w:rsidP="00D47FA5">
      <w:pPr>
        <w:pStyle w:val="MMU1"/>
      </w:pPr>
      <w:r>
        <w:t>Leoni behauptet Stellung als Hauptlieferant der PSA Group</w:t>
      </w:r>
    </w:p>
    <w:p w:rsidR="003F74D0" w:rsidRPr="006F0BE8" w:rsidRDefault="00E90049" w:rsidP="006F0BE8">
      <w:pPr>
        <w:pStyle w:val="MMU2"/>
      </w:pPr>
      <w:r>
        <w:t xml:space="preserve">Folgeaufträge für Peugeot und DS im Wert von 500 Mio. Euro – Produktionsstart Ende 2018 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E90049">
        <w:t>23</w:t>
      </w:r>
      <w:r w:rsidRPr="009A1070">
        <w:t xml:space="preserve">. </w:t>
      </w:r>
      <w:r w:rsidR="00E90049">
        <w:t>Juni</w:t>
      </w:r>
      <w:r w:rsidRPr="009A1070">
        <w:t xml:space="preserve"> 20</w:t>
      </w:r>
      <w:r>
        <w:t>1</w:t>
      </w:r>
      <w:r w:rsidR="004B78AC">
        <w:t>6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E90049">
        <w:t xml:space="preserve">hat von der PSA Group zwei Folgeaufträge </w:t>
      </w:r>
      <w:r w:rsidR="00CC7F9A">
        <w:t xml:space="preserve">mit einem Umsatzvolumen von 500 Mio. Euro </w:t>
      </w:r>
      <w:r w:rsidR="00E90049">
        <w:t xml:space="preserve">über die </w:t>
      </w:r>
      <w:r w:rsidR="00CC7F9A">
        <w:t>Projektl</w:t>
      </w:r>
      <w:r w:rsidR="00E90049">
        <w:t xml:space="preserve">aufzeit </w:t>
      </w:r>
      <w:r w:rsidR="00CC7F9A">
        <w:t>erhalten. Ab Oktober 2018 wird Leoni ein Nachfolge</w:t>
      </w:r>
      <w:r w:rsidR="00C75D77">
        <w:t>modell</w:t>
      </w:r>
      <w:r w:rsidR="00CC7F9A">
        <w:t xml:space="preserve"> der Marke DS sowie die </w:t>
      </w:r>
      <w:r w:rsidR="00C75D77">
        <w:t>neue Generation von P</w:t>
      </w:r>
      <w:r w:rsidR="00CC7F9A">
        <w:t xml:space="preserve">eugeot 208 und 2008 mit Bordnetz-Systemen ausstatten. </w:t>
      </w:r>
    </w:p>
    <w:p w:rsidR="00C75D77" w:rsidRDefault="00C75D77" w:rsidP="00877C02">
      <w:pPr>
        <w:pStyle w:val="MMFlietext"/>
      </w:pPr>
      <w:r>
        <w:t xml:space="preserve">„Die PSA Group und Leoni können auf eine lange und sehr erfolgreiche Zusammenarbeit zurückblicken. Wir freuen uns deshalb sehr, diese Partnerschaft fortzuführen. Dabei halten wir nicht nur unsere </w:t>
      </w:r>
      <w:r w:rsidR="00477A00">
        <w:t>Stellung</w:t>
      </w:r>
      <w:r>
        <w:t xml:space="preserve"> beim Bestseller Peugeot 208 aufrecht, sondern </w:t>
      </w:r>
      <w:proofErr w:type="gramStart"/>
      <w:r>
        <w:t>werden</w:t>
      </w:r>
      <w:proofErr w:type="gramEnd"/>
      <w:r>
        <w:t xml:space="preserve"> auch Hauptlieferant des künftigen Werks der PSA Group in Marokko“, betont Dr. Frank Hiller, </w:t>
      </w:r>
      <w:r w:rsidRPr="006C09CE">
        <w:t xml:space="preserve">Mitglied des Vorstands der Leoni AG mit Verantwortung für den Unternehmensbereich </w:t>
      </w:r>
      <w:proofErr w:type="spellStart"/>
      <w:r w:rsidRPr="006C09CE">
        <w:t>Wiring</w:t>
      </w:r>
      <w:proofErr w:type="spellEnd"/>
      <w:r w:rsidRPr="006C09CE">
        <w:t xml:space="preserve"> Systems</w:t>
      </w:r>
      <w:r>
        <w:t>.</w:t>
      </w:r>
    </w:p>
    <w:p w:rsidR="007448EF" w:rsidRDefault="00F92B37" w:rsidP="00877C02">
      <w:pPr>
        <w:pStyle w:val="MMFlietext"/>
      </w:pPr>
      <w:r>
        <w:t xml:space="preserve">Die kürzlich erteilten Aufträge umfassen neben dem Design und der Entwicklung der Produkte auch die </w:t>
      </w:r>
      <w:r w:rsidR="00EA55B6">
        <w:t xml:space="preserve">zeitgerechte </w:t>
      </w:r>
      <w:r w:rsidRPr="00EA55B6">
        <w:t>Lieferung während</w:t>
      </w:r>
      <w:r>
        <w:t xml:space="preserve"> des gesamten Lebenszyklus der Fahrzeuge bis 2026. Leoni wird </w:t>
      </w:r>
      <w:r w:rsidR="007448EF">
        <w:t xml:space="preserve">für den europäischen Markt </w:t>
      </w:r>
      <w:r>
        <w:t>in seinen Werken in Nordafrika und Osteuropa verschiedene Typen von Kabelsätzen für die nächste Generation des 208 und des 2008 sowie für ein Nachfolgemodell der Marke DS herstellen</w:t>
      </w:r>
      <w:r w:rsidR="007448EF">
        <w:t>. Die Projekte werden Leoni</w:t>
      </w:r>
      <w:bookmarkStart w:id="0" w:name="_GoBack"/>
      <w:bookmarkEnd w:id="0"/>
      <w:r w:rsidR="007448EF">
        <w:t>s Lieferanteile bei PSA in Europa weiter stärken.</w:t>
      </w:r>
    </w:p>
    <w:p w:rsidR="007448EF" w:rsidRDefault="007448EF" w:rsidP="00877C02">
      <w:pPr>
        <w:pStyle w:val="MMFlietext"/>
      </w:pPr>
      <w:r>
        <w:t>Da Leoni globaler Lieferant der PSA Group ist mit Präsenz unter anderem in China, Südamerika und Russland, und die Nachfolger von 208 und 2008 in zwei dieser Regionen erstmals eingeführt werden</w:t>
      </w:r>
      <w:r w:rsidR="00EA55B6">
        <w:t xml:space="preserve"> sollen</w:t>
      </w:r>
      <w:r>
        <w:t>, könnte der Zulieferer Sy</w:t>
      </w:r>
      <w:r w:rsidR="00EA55B6">
        <w:t xml:space="preserve">nergien in puncto Entwicklung, Fertigungsmittel </w:t>
      </w:r>
      <w:r>
        <w:t>und technische</w:t>
      </w:r>
      <w:r w:rsidR="00EA55B6">
        <w:t>r</w:t>
      </w:r>
      <w:r>
        <w:t xml:space="preserve"> Einsparungen erzielen. Dieser Auftrag würde zusätzliches Geschäftsvolumen bedeuten.</w:t>
      </w:r>
    </w:p>
    <w:p w:rsidR="008B1883" w:rsidRPr="008B1883" w:rsidRDefault="007448EF" w:rsidP="008B1883">
      <w:pPr>
        <w:pStyle w:val="MMZwischenberschrift"/>
      </w:pPr>
      <w:r>
        <w:lastRenderedPageBreak/>
        <w:t>Innovative Leichtbau-Technologie</w:t>
      </w:r>
    </w:p>
    <w:p w:rsidR="00883645" w:rsidRPr="008B1883" w:rsidRDefault="00F011C3" w:rsidP="00877C02">
      <w:pPr>
        <w:pStyle w:val="MMFlietext"/>
      </w:pPr>
      <w:r>
        <w:t xml:space="preserve">Mit seinem Wissen </w:t>
      </w:r>
      <w:r w:rsidR="00EA55B6">
        <w:t xml:space="preserve">auf dem Gebiet von </w:t>
      </w:r>
      <w:r>
        <w:t xml:space="preserve">Leichtbau-Technologien unterstützt Leoni seine Kunden dabei, das Gewicht der Fahrzeuge zu senken. Derzeit wird noch untersucht, ob bei den gewonnenen Projekten </w:t>
      </w:r>
      <w:r w:rsidR="00264C42">
        <w:t xml:space="preserve">die Leitungen des mittleren und niedrigen Leistungsbereichs aus Aluminium gefertigt werden. </w:t>
      </w:r>
      <w:r>
        <w:t xml:space="preserve">Das Ziel der PSA Group ist, </w:t>
      </w:r>
      <w:r w:rsidR="00EA55B6">
        <w:t>ihr</w:t>
      </w:r>
      <w:r w:rsidR="00264C42">
        <w:t>e</w:t>
      </w:r>
      <w:r>
        <w:t xml:space="preserve"> führende Position bezüglich eines niedrigen CO2-Ausstoßes </w:t>
      </w:r>
      <w:r w:rsidR="00EA55B6">
        <w:t>sowie</w:t>
      </w:r>
      <w:r>
        <w:t xml:space="preserve"> </w:t>
      </w:r>
      <w:r w:rsidR="00EA55B6">
        <w:t xml:space="preserve">ihre </w:t>
      </w:r>
      <w:r>
        <w:t>Schlüsselrolle für saubere Mobil</w:t>
      </w:r>
      <w:r w:rsidR="00264C42">
        <w:t>i</w:t>
      </w:r>
      <w:r>
        <w:t xml:space="preserve">tät und andere umweltfreundliche </w:t>
      </w:r>
      <w:r w:rsidR="00EA55B6">
        <w:t>T</w:t>
      </w:r>
      <w:r>
        <w:t>echnol</w:t>
      </w:r>
      <w:r w:rsidR="00EA55B6">
        <w:t>o</w:t>
      </w:r>
      <w:r>
        <w:t xml:space="preserve">gien </w:t>
      </w:r>
      <w:r w:rsidR="00EA55B6">
        <w:t>zu stärken</w:t>
      </w:r>
      <w:r w:rsidR="00883645">
        <w:t>.</w:t>
      </w:r>
    </w:p>
    <w:p w:rsidR="00DF6351" w:rsidRPr="00FE68FC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264C42">
        <w:rPr>
          <w:rFonts w:ascii="Arial" w:hAnsi="Arial" w:cs="Arial"/>
          <w:i/>
          <w:sz w:val="22"/>
          <w:szCs w:val="22"/>
        </w:rPr>
        <w:t>2.363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FE68FC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264C42" w:rsidRPr="00D52363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www.leoni.com/de/presse/mitteilungen/details/leoni-behauptet-stellung-als-hauptlieferant-der-psa-group/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4B78AC">
        <w:t>rund 7</w:t>
      </w:r>
      <w:r w:rsidR="0024234A">
        <w:t>5</w:t>
      </w:r>
      <w:r w:rsidR="004B78AC">
        <w:t>.000 Mitarbeiter in 32 Ländern und erzielte 2015 einen Konzernumsatz von 4,5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76BCE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76BCE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72A70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4171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234A"/>
    <w:rsid w:val="00245C9E"/>
    <w:rsid w:val="00260A78"/>
    <w:rsid w:val="002630D8"/>
    <w:rsid w:val="00264325"/>
    <w:rsid w:val="00264C42"/>
    <w:rsid w:val="002929B6"/>
    <w:rsid w:val="002956A9"/>
    <w:rsid w:val="0029603C"/>
    <w:rsid w:val="002967F9"/>
    <w:rsid w:val="002B325C"/>
    <w:rsid w:val="002B59D6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77A00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48EF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75D77"/>
    <w:rsid w:val="00C76BCE"/>
    <w:rsid w:val="00C83F49"/>
    <w:rsid w:val="00C900A9"/>
    <w:rsid w:val="00C96EBA"/>
    <w:rsid w:val="00CA481B"/>
    <w:rsid w:val="00CA4B57"/>
    <w:rsid w:val="00CB644E"/>
    <w:rsid w:val="00CC7F9A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0049"/>
    <w:rsid w:val="00E93051"/>
    <w:rsid w:val="00E96673"/>
    <w:rsid w:val="00EA55B6"/>
    <w:rsid w:val="00EC0A0C"/>
    <w:rsid w:val="00EC0E74"/>
    <w:rsid w:val="00EC6520"/>
    <w:rsid w:val="00ED1040"/>
    <w:rsid w:val="00ED47BD"/>
    <w:rsid w:val="00EE3329"/>
    <w:rsid w:val="00EF591E"/>
    <w:rsid w:val="00F011C3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B37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behauptet-stellung-als-hauptlieferant-der-psa-group/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58B5-F8E0-4D95-AFEE-343552C8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3595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2016-06-22T13:58:00Z</cp:lastPrinted>
  <dcterms:created xsi:type="dcterms:W3CDTF">2016-06-21T13:11:00Z</dcterms:created>
  <dcterms:modified xsi:type="dcterms:W3CDTF">2016-06-22T14:00:00Z</dcterms:modified>
</cp:coreProperties>
</file>