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E0" w:rsidRPr="00E11CE0" w:rsidRDefault="00E11CE0" w:rsidP="00E11CE0">
      <w:pPr>
        <w:pStyle w:val="MMU1"/>
        <w:rPr>
          <w:lang w:val="en-US"/>
        </w:rPr>
      </w:pPr>
      <w:r w:rsidRPr="00E11CE0">
        <w:rPr>
          <w:lang w:val="en-US"/>
        </w:rPr>
        <w:t xml:space="preserve">Leoni to present hygienic system solutions for endoscopy at the </w:t>
      </w:r>
      <w:proofErr w:type="spellStart"/>
      <w:r w:rsidRPr="00E11CE0">
        <w:rPr>
          <w:lang w:val="en-US"/>
        </w:rPr>
        <w:t>Compamed</w:t>
      </w:r>
      <w:proofErr w:type="spellEnd"/>
      <w:r w:rsidRPr="00E11CE0">
        <w:rPr>
          <w:lang w:val="en-US"/>
        </w:rPr>
        <w:t xml:space="preserve"> trade fair  </w:t>
      </w:r>
    </w:p>
    <w:p w:rsidR="00E11CE0" w:rsidRPr="00E11CE0" w:rsidRDefault="00E11CE0" w:rsidP="00E11CE0">
      <w:pPr>
        <w:pStyle w:val="MMU2"/>
        <w:rPr>
          <w:lang w:val="en-US"/>
        </w:rPr>
      </w:pPr>
      <w:r w:rsidRPr="00E11CE0">
        <w:rPr>
          <w:lang w:val="en-US"/>
        </w:rPr>
        <w:t xml:space="preserve">Focus on methods and technologies to avoid biofilm – successful first DIN ISO 13485 certification in </w:t>
      </w:r>
      <w:proofErr w:type="spellStart"/>
      <w:r w:rsidRPr="00E11CE0">
        <w:rPr>
          <w:lang w:val="en-US"/>
        </w:rPr>
        <w:t>Georgensgmünd</w:t>
      </w:r>
      <w:proofErr w:type="spellEnd"/>
    </w:p>
    <w:p w:rsidR="00E11CE0" w:rsidRPr="00E11CE0" w:rsidRDefault="00E11CE0" w:rsidP="00E11CE0">
      <w:pPr>
        <w:pStyle w:val="MMVorspann"/>
        <w:rPr>
          <w:lang w:val="en-US"/>
        </w:rPr>
      </w:pPr>
      <w:proofErr w:type="spellStart"/>
      <w:r w:rsidRPr="00E11CE0">
        <w:rPr>
          <w:lang w:val="en-US"/>
        </w:rPr>
        <w:t>Georgensgmünd</w:t>
      </w:r>
      <w:proofErr w:type="spellEnd"/>
      <w:r w:rsidRPr="00E11CE0">
        <w:rPr>
          <w:lang w:val="en-US"/>
        </w:rPr>
        <w:t xml:space="preserve">, 19 October 2016 – Leoni, the leading European provider of cables and cable systems to the automotive sector and other industries, will showcase its solutions for endoscopy, catheter and ultrasound devices at the </w:t>
      </w:r>
      <w:proofErr w:type="spellStart"/>
      <w:r w:rsidRPr="00E11CE0">
        <w:rPr>
          <w:lang w:val="en-US"/>
        </w:rPr>
        <w:t>Compamed</w:t>
      </w:r>
      <w:proofErr w:type="spellEnd"/>
      <w:r w:rsidRPr="00E11CE0">
        <w:rPr>
          <w:lang w:val="en-US"/>
        </w:rPr>
        <w:t xml:space="preserve"> medical technology fair in Düsseldorf. The system supplier has </w:t>
      </w:r>
      <w:proofErr w:type="spellStart"/>
      <w:r w:rsidRPr="00E11CE0">
        <w:rPr>
          <w:lang w:val="en-US"/>
        </w:rPr>
        <w:t>specialised</w:t>
      </w:r>
      <w:proofErr w:type="spellEnd"/>
      <w:r w:rsidRPr="00E11CE0">
        <w:rPr>
          <w:lang w:val="en-US"/>
        </w:rPr>
        <w:t xml:space="preserve"> particularly in the manufacture of gas-tight connections made of liquid silicone rubber (LSR). They are made at the Company’s facility in </w:t>
      </w:r>
      <w:proofErr w:type="spellStart"/>
      <w:r w:rsidRPr="00E11CE0">
        <w:rPr>
          <w:lang w:val="en-US"/>
        </w:rPr>
        <w:t>Georgensgmünd</w:t>
      </w:r>
      <w:proofErr w:type="spellEnd"/>
      <w:r w:rsidRPr="00E11CE0">
        <w:rPr>
          <w:lang w:val="en-US"/>
        </w:rPr>
        <w:t>, which recently passed DIN ISO 13485 certification for the first time.</w:t>
      </w:r>
    </w:p>
    <w:p w:rsidR="00E11CE0" w:rsidRPr="00E11CE0" w:rsidRDefault="00E11CE0" w:rsidP="00E11CE0">
      <w:pPr>
        <w:pStyle w:val="MMFlietext"/>
        <w:rPr>
          <w:lang w:val="en-US"/>
        </w:rPr>
      </w:pPr>
      <w:r w:rsidRPr="00E11CE0">
        <w:rPr>
          <w:lang w:val="en-US"/>
        </w:rPr>
        <w:t xml:space="preserve">From 14 to 17 November 2016, Leoni will display its system solutions for medical technology in Hall 8b, stand number L21. </w:t>
      </w:r>
    </w:p>
    <w:p w:rsidR="00E11CE0" w:rsidRPr="00E11CE0" w:rsidRDefault="00E11CE0" w:rsidP="00E11CE0">
      <w:pPr>
        <w:pStyle w:val="MMZwischenberschrift"/>
        <w:rPr>
          <w:lang w:val="en-US"/>
        </w:rPr>
      </w:pPr>
      <w:r w:rsidRPr="00E11CE0">
        <w:rPr>
          <w:lang w:val="en-US"/>
        </w:rPr>
        <w:t xml:space="preserve">LSR </w:t>
      </w:r>
      <w:proofErr w:type="spellStart"/>
      <w:r w:rsidRPr="00E11CE0">
        <w:rPr>
          <w:lang w:val="en-US"/>
        </w:rPr>
        <w:t>overmoulding</w:t>
      </w:r>
      <w:proofErr w:type="spellEnd"/>
      <w:r w:rsidRPr="00E11CE0">
        <w:rPr>
          <w:lang w:val="en-US"/>
        </w:rPr>
        <w:t xml:space="preserve"> prevents fertile ground for biofilm </w:t>
      </w:r>
    </w:p>
    <w:p w:rsidR="00E11CE0" w:rsidRPr="00E11CE0" w:rsidRDefault="00E11CE0" w:rsidP="00E11CE0">
      <w:pPr>
        <w:pStyle w:val="MMFlietext"/>
        <w:rPr>
          <w:lang w:val="en-US"/>
        </w:rPr>
      </w:pPr>
      <w:r w:rsidRPr="00E11CE0">
        <w:rPr>
          <w:lang w:val="en-US"/>
        </w:rPr>
        <w:t xml:space="preserve">By </w:t>
      </w:r>
      <w:proofErr w:type="spellStart"/>
      <w:r w:rsidRPr="00E11CE0">
        <w:rPr>
          <w:lang w:val="en-US"/>
        </w:rPr>
        <w:t>overmoulding</w:t>
      </w:r>
      <w:proofErr w:type="spellEnd"/>
      <w:r w:rsidRPr="00E11CE0">
        <w:rPr>
          <w:lang w:val="en-US"/>
        </w:rPr>
        <w:t xml:space="preserve"> with LSR, Leoni prevents gaps and notches at the connection points of endoscopy cable systems, which could otherwise be fertile ground for perilous biofilm. When </w:t>
      </w:r>
      <w:proofErr w:type="spellStart"/>
      <w:r w:rsidRPr="00E11CE0">
        <w:rPr>
          <w:lang w:val="en-US"/>
        </w:rPr>
        <w:t>overmoulding</w:t>
      </w:r>
      <w:proofErr w:type="spellEnd"/>
      <w:r w:rsidRPr="00E11CE0">
        <w:rPr>
          <w:lang w:val="en-US"/>
        </w:rPr>
        <w:t xml:space="preserve"> the connectors, ferrules and splitters of its endoscopy systems, the system supplier and cables specialist relies on its own material developed in-house, which is based on liquid silicone: Leoni Si-Tec. </w:t>
      </w:r>
      <w:proofErr w:type="spellStart"/>
      <w:r w:rsidRPr="00E11CE0">
        <w:rPr>
          <w:lang w:val="en-US"/>
        </w:rPr>
        <w:t>Overmoulding</w:t>
      </w:r>
      <w:proofErr w:type="spellEnd"/>
      <w:r w:rsidRPr="00E11CE0">
        <w:rPr>
          <w:lang w:val="en-US"/>
        </w:rPr>
        <w:t xml:space="preserve"> with this jacket material achieves perfect sealing of tricky spots. Grooves and crevices are eliminated. Incorporated connectors are furthermore </w:t>
      </w:r>
      <w:proofErr w:type="spellStart"/>
      <w:r w:rsidRPr="00E11CE0">
        <w:rPr>
          <w:lang w:val="en-US"/>
        </w:rPr>
        <w:t>moulded</w:t>
      </w:r>
      <w:proofErr w:type="spellEnd"/>
      <w:r w:rsidRPr="00E11CE0">
        <w:rPr>
          <w:lang w:val="en-US"/>
        </w:rPr>
        <w:t xml:space="preserve"> with such matched materials as epoxy resin, adhesive or silicon, thereby preventing penetration of fluids at these points. That makes Leoni endoscopic cable systems gas-tight, heat resistant up to 143°C and thus perfect for constant </w:t>
      </w:r>
      <w:proofErr w:type="spellStart"/>
      <w:r w:rsidRPr="00E11CE0">
        <w:rPr>
          <w:lang w:val="en-US"/>
        </w:rPr>
        <w:t>sterilisation</w:t>
      </w:r>
      <w:proofErr w:type="spellEnd"/>
      <w:r w:rsidRPr="00E11CE0">
        <w:rPr>
          <w:lang w:val="en-US"/>
        </w:rPr>
        <w:t xml:space="preserve"> by means of chemicals or in autoclaves. Simultaneous use of Leoni Si-Tec as the cable jacket improves the cable’s gliding properties and ensures that it is very good to handle without additional </w:t>
      </w:r>
      <w:proofErr w:type="spellStart"/>
      <w:r w:rsidRPr="00E11CE0">
        <w:rPr>
          <w:lang w:val="en-US"/>
        </w:rPr>
        <w:t>talcing</w:t>
      </w:r>
      <w:proofErr w:type="spellEnd"/>
      <w:r w:rsidRPr="00E11CE0">
        <w:rPr>
          <w:lang w:val="en-US"/>
        </w:rPr>
        <w:t xml:space="preserve">. Cable system samples at the </w:t>
      </w:r>
      <w:proofErr w:type="spellStart"/>
      <w:r w:rsidRPr="00E11CE0">
        <w:rPr>
          <w:lang w:val="en-US"/>
        </w:rPr>
        <w:t>Compamed</w:t>
      </w:r>
      <w:proofErr w:type="spellEnd"/>
      <w:r w:rsidRPr="00E11CE0">
        <w:rPr>
          <w:lang w:val="en-US"/>
        </w:rPr>
        <w:t xml:space="preserve"> will illustrate the advantages </w:t>
      </w:r>
      <w:r w:rsidRPr="00E11CE0">
        <w:rPr>
          <w:lang w:val="en-US"/>
        </w:rPr>
        <w:lastRenderedPageBreak/>
        <w:t>of Leoni’s method of LSR-</w:t>
      </w:r>
      <w:proofErr w:type="spellStart"/>
      <w:r w:rsidRPr="00E11CE0">
        <w:rPr>
          <w:lang w:val="en-US"/>
        </w:rPr>
        <w:t>overmoulding</w:t>
      </w:r>
      <w:proofErr w:type="spellEnd"/>
      <w:r w:rsidRPr="00E11CE0">
        <w:rPr>
          <w:lang w:val="en-US"/>
        </w:rPr>
        <w:t xml:space="preserve"> the components of endoscopic connections and the simultaneous use of Leoni Si-Tec as the cable jacket.</w:t>
      </w:r>
    </w:p>
    <w:p w:rsidR="00E11CE0" w:rsidRPr="00E11CE0" w:rsidRDefault="00E11CE0" w:rsidP="00E11CE0">
      <w:pPr>
        <w:pStyle w:val="MMZwischenberschrift"/>
        <w:rPr>
          <w:lang w:val="en-US"/>
        </w:rPr>
      </w:pPr>
      <w:r w:rsidRPr="00E11CE0">
        <w:rPr>
          <w:lang w:val="en-US"/>
        </w:rPr>
        <w:t xml:space="preserve">Successful first DIN ISO 13485 certification </w:t>
      </w:r>
    </w:p>
    <w:p w:rsidR="00E11CE0" w:rsidRPr="00E11CE0" w:rsidRDefault="00E11CE0" w:rsidP="00E11CE0">
      <w:pPr>
        <w:pStyle w:val="MMFlietext"/>
        <w:rPr>
          <w:lang w:val="en-US"/>
        </w:rPr>
      </w:pPr>
      <w:r w:rsidRPr="00E11CE0">
        <w:rPr>
          <w:lang w:val="en-US"/>
        </w:rPr>
        <w:t xml:space="preserve">Leoni’s facility in </w:t>
      </w:r>
      <w:proofErr w:type="spellStart"/>
      <w:r w:rsidRPr="00E11CE0">
        <w:rPr>
          <w:lang w:val="en-US"/>
        </w:rPr>
        <w:t>Georgensgmünd</w:t>
      </w:r>
      <w:proofErr w:type="spellEnd"/>
      <w:r w:rsidRPr="00E11CE0">
        <w:rPr>
          <w:lang w:val="en-US"/>
        </w:rPr>
        <w:t xml:space="preserve"> was already successful in April 2016 with first-time DIN ISO 13485 certification issued by DQS. Here its Business Unit Healthcare makes primarily the connections for endoscopy, catheter and ultrasound devices in clean rooms. By having passed the audit, it was confirmed to Leoni that it fulfils its obligation concerning product risks and how they are handled. The processes for assuring the quality of Leoni cables and cable systems with traceable documentation and risk management are enduringly effective.</w:t>
      </w:r>
      <w:bookmarkStart w:id="0" w:name="_GoBack"/>
      <w:bookmarkEnd w:id="0"/>
    </w:p>
    <w:p w:rsidR="00E11CE0" w:rsidRPr="00E11CE0" w:rsidRDefault="00E11CE0" w:rsidP="00E11CE0">
      <w:pPr>
        <w:pStyle w:val="MMZwischenberschrift"/>
        <w:rPr>
          <w:lang w:val="en-US"/>
        </w:rPr>
      </w:pPr>
      <w:r w:rsidRPr="00E11CE0">
        <w:rPr>
          <w:lang w:val="en-US"/>
        </w:rPr>
        <w:t>Hygienic through to antimicrobial</w:t>
      </w:r>
    </w:p>
    <w:p w:rsidR="0065356D" w:rsidRPr="00E11CE0" w:rsidRDefault="00E11CE0" w:rsidP="0065356D">
      <w:pPr>
        <w:pStyle w:val="MMFlietext"/>
        <w:rPr>
          <w:lang w:val="en-US"/>
        </w:rPr>
      </w:pPr>
      <w:r w:rsidRPr="00E11CE0">
        <w:rPr>
          <w:lang w:val="en-US"/>
        </w:rPr>
        <w:t xml:space="preserve">Leoni’s Business Unit Healthcare provides a broad range of antimicrobial cables and systems to avoid biofilm and to reduce the bacterial load in hospitals. The </w:t>
      </w:r>
      <w:proofErr w:type="spellStart"/>
      <w:r w:rsidRPr="00E11CE0">
        <w:rPr>
          <w:lang w:val="en-US"/>
        </w:rPr>
        <w:t>Amistec</w:t>
      </w:r>
      <w:proofErr w:type="spellEnd"/>
      <w:r w:rsidRPr="00E11CE0">
        <w:rPr>
          <w:lang w:val="en-US"/>
        </w:rPr>
        <w:t xml:space="preserve"> </w:t>
      </w:r>
      <w:proofErr w:type="gramStart"/>
      <w:r w:rsidRPr="00E11CE0">
        <w:rPr>
          <w:lang w:val="en-US"/>
        </w:rPr>
        <w:t>company</w:t>
      </w:r>
      <w:proofErr w:type="gramEnd"/>
      <w:r w:rsidRPr="00E11CE0">
        <w:rPr>
          <w:lang w:val="en-US"/>
        </w:rPr>
        <w:t xml:space="preserve"> based in </w:t>
      </w:r>
      <w:proofErr w:type="spellStart"/>
      <w:r w:rsidRPr="00E11CE0">
        <w:rPr>
          <w:lang w:val="en-US"/>
        </w:rPr>
        <w:t>Kössen</w:t>
      </w:r>
      <w:proofErr w:type="spellEnd"/>
      <w:r w:rsidRPr="00E11CE0">
        <w:rPr>
          <w:lang w:val="en-US"/>
        </w:rPr>
        <w:t xml:space="preserve">, Austria owns the technology and is Leoni’s exclusive partner in making these products. Its managing director, Prof. Dr. J. Peter </w:t>
      </w:r>
      <w:proofErr w:type="spellStart"/>
      <w:r w:rsidRPr="00E11CE0">
        <w:rPr>
          <w:lang w:val="en-US"/>
        </w:rPr>
        <w:t>Guggenbichler</w:t>
      </w:r>
      <w:proofErr w:type="spellEnd"/>
      <w:r w:rsidRPr="00E11CE0">
        <w:rPr>
          <w:lang w:val="en-US"/>
        </w:rPr>
        <w:t xml:space="preserve">, will describe the technology to manufacture antimicrobial surfaces in a 15-minute English-language presentation during the </w:t>
      </w:r>
      <w:proofErr w:type="spellStart"/>
      <w:r w:rsidRPr="00E11CE0">
        <w:rPr>
          <w:lang w:val="en-US"/>
        </w:rPr>
        <w:t>Medica</w:t>
      </w:r>
      <w:proofErr w:type="spellEnd"/>
      <w:r w:rsidRPr="00E11CE0">
        <w:rPr>
          <w:lang w:val="en-US"/>
        </w:rPr>
        <w:t xml:space="preserve"> Education Conference on 17 November 2016 at 2.10 pm in room 16</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w:t>
      </w:r>
      <w:r w:rsidR="00E11CE0">
        <w:rPr>
          <w:rFonts w:ascii="Arial" w:hAnsi="Arial" w:cs="Arial"/>
          <w:i/>
          <w:sz w:val="22"/>
          <w:szCs w:val="22"/>
          <w:lang w:val="en-GB"/>
        </w:rPr>
        <w:t>277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4701CC" w:rsidRDefault="00601C51" w:rsidP="0065356D">
      <w:pPr>
        <w:spacing w:before="120"/>
        <w:ind w:right="1852"/>
        <w:rPr>
          <w:rFonts w:ascii="Arial" w:hAnsi="Arial" w:cs="Arial"/>
          <w:i/>
          <w:sz w:val="22"/>
          <w:szCs w:val="22"/>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4701CC" w:rsidRPr="00D14930">
          <w:rPr>
            <w:rStyle w:val="Hyperlink"/>
            <w:rFonts w:ascii="Arial" w:hAnsi="Arial" w:cs="Arial"/>
            <w:i/>
            <w:sz w:val="22"/>
            <w:szCs w:val="22"/>
            <w:lang w:val="en-GB"/>
          </w:rPr>
          <w:t>https://www.leoni.com/en/press/releases/details/leoni-to-present-hygienic-system-solutions-for-endoscopy-at-the-compamed-trade-fair/</w:t>
        </w:r>
      </w:hyperlink>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E11CE0">
        <w:rPr>
          <w:lang w:val="en-GB"/>
        </w:rPr>
        <w:t>more than</w:t>
      </w:r>
      <w:r w:rsidR="00496D4E" w:rsidRPr="00496D4E">
        <w:rPr>
          <w:lang w:val="en-US"/>
        </w:rPr>
        <w:t xml:space="preserve"> 7</w:t>
      </w:r>
      <w:r w:rsidR="00E11CE0">
        <w:rPr>
          <w:lang w:val="en-US"/>
        </w:rPr>
        <w:t>6</w:t>
      </w:r>
      <w:r w:rsidR="00496D4E" w:rsidRPr="00496D4E">
        <w:rPr>
          <w:lang w:val="en-US"/>
        </w:rPr>
        <w:t>,000 people in 32 countries and generated consolidated sales of EUR 4.5 billion in 201</w:t>
      </w:r>
      <w:r w:rsidR="00496D4E">
        <w:rPr>
          <w:lang w:val="en-US"/>
        </w:rPr>
        <w:t>5</w:t>
      </w:r>
      <w:r>
        <w:rPr>
          <w:lang w:val="en-US"/>
        </w:rPr>
        <w:t>.</w:t>
      </w:r>
    </w:p>
    <w:p w:rsidR="00B351E3" w:rsidRPr="00FC1465" w:rsidRDefault="00B351E3" w:rsidP="008F70BC">
      <w:pPr>
        <w:pStyle w:val="MMKurzprofil"/>
        <w:rPr>
          <w:sz w:val="8"/>
          <w:szCs w:val="8"/>
          <w:lang w:val="en-US"/>
        </w:rPr>
      </w:pPr>
    </w:p>
    <w:p w:rsidR="00B351E3" w:rsidRPr="00FC1465" w:rsidRDefault="00E23D45" w:rsidP="008F70BC">
      <w:pPr>
        <w:pStyle w:val="MMKurzprofil"/>
        <w:rPr>
          <w:lang w:val="en-US"/>
        </w:rPr>
      </w:pPr>
      <w:hyperlink r:id="rId9" w:tgtFrame="_blank" w:history="1">
        <w:r w:rsidR="004701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FC1465">
        <w:rPr>
          <w:noProof/>
          <w:lang w:val="en-US"/>
        </w:rPr>
        <w:t xml:space="preserve"> </w:t>
      </w:r>
      <w:hyperlink r:id="rId11" w:tgtFrame="_blank" w:history="1">
        <w:r w:rsidR="004701CC">
          <w:pict>
            <v:shape id="_x0000_i1026" type="#_x0000_t75" style="width:14.25pt;height:14.25pt" wrapcoords="-1137 0 -1137 20463 21600 20463 21600 0 -1137 0" o:allowoverlap="f" o:button="t">
              <v:imagedata r:id="rId12" o:title=""/>
            </v:shape>
          </w:pict>
        </w:r>
      </w:hyperlink>
    </w:p>
    <w:p w:rsidR="00B351E3" w:rsidRPr="00FC1465" w:rsidRDefault="00B351E3" w:rsidP="0065356D">
      <w:pPr>
        <w:pStyle w:val="MMKurzprofilberschrift"/>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C16451" w:rsidRPr="00BF5568" w:rsidRDefault="00E11CE0" w:rsidP="00C16451">
      <w:pPr>
        <w:pStyle w:val="MMKurzprofil"/>
        <w:tabs>
          <w:tab w:val="left" w:pos="4111"/>
        </w:tabs>
        <w:ind w:right="501"/>
        <w:rPr>
          <w:lang w:val="en-US"/>
        </w:rPr>
      </w:pPr>
      <w:r>
        <w:rPr>
          <w:lang w:val="en-US"/>
        </w:rPr>
        <w:t xml:space="preserve">Christina </w:t>
      </w:r>
      <w:proofErr w:type="spellStart"/>
      <w:r>
        <w:rPr>
          <w:lang w:val="en-US"/>
        </w:rPr>
        <w:t>Hohl</w:t>
      </w:r>
      <w:proofErr w:type="spellEnd"/>
      <w:r w:rsidR="00C16451" w:rsidRPr="00BF5568">
        <w:rPr>
          <w:lang w:val="en-US"/>
        </w:rPr>
        <w:tab/>
        <w:t>Sven Schmidt</w:t>
      </w:r>
    </w:p>
    <w:p w:rsidR="00C16451" w:rsidRPr="00BF0C62" w:rsidRDefault="00E11CE0" w:rsidP="00C16451">
      <w:pPr>
        <w:pStyle w:val="MMKurzprofil"/>
        <w:tabs>
          <w:tab w:val="left" w:pos="4111"/>
        </w:tabs>
        <w:ind w:right="501"/>
        <w:rPr>
          <w:lang w:val="en-US"/>
        </w:rPr>
      </w:pPr>
      <w:r w:rsidRPr="00BF0C62">
        <w:rPr>
          <w:lang w:val="en-US"/>
        </w:rPr>
        <w:t xml:space="preserve">Marketing </w:t>
      </w:r>
      <w:r>
        <w:rPr>
          <w:lang w:val="en-US"/>
        </w:rPr>
        <w:t>Business Unit Healthcare</w:t>
      </w:r>
      <w:r w:rsidR="00C16451" w:rsidRPr="00BF0C62">
        <w:rPr>
          <w:lang w:val="en-US"/>
        </w:rPr>
        <w:tab/>
        <w:t>Corporate Public &amp; Media Relations</w:t>
      </w:r>
    </w:p>
    <w:p w:rsidR="00C16451" w:rsidRPr="006A1EE8" w:rsidRDefault="00C16451" w:rsidP="00C16451">
      <w:pPr>
        <w:pStyle w:val="MMKurzprofil"/>
        <w:tabs>
          <w:tab w:val="left" w:pos="4111"/>
        </w:tabs>
        <w:ind w:right="501"/>
        <w:rPr>
          <w:lang w:val="en-US"/>
        </w:rPr>
      </w:pPr>
      <w:r w:rsidRPr="006A1EE8">
        <w:rPr>
          <w:lang w:val="en-US"/>
        </w:rPr>
        <w:t xml:space="preserve">LEONI </w:t>
      </w:r>
      <w:proofErr w:type="spellStart"/>
      <w:r w:rsidR="00E11CE0">
        <w:rPr>
          <w:lang w:val="en-US"/>
        </w:rPr>
        <w:t>elocab</w:t>
      </w:r>
      <w:proofErr w:type="spellEnd"/>
      <w:r w:rsidR="00E11CE0">
        <w:rPr>
          <w:lang w:val="en-US"/>
        </w:rPr>
        <w:t xml:space="preserve"> GmbH</w:t>
      </w:r>
      <w:r w:rsidRPr="006A1EE8">
        <w:rPr>
          <w:lang w:val="en-US"/>
        </w:rPr>
        <w:t xml:space="preserve"> </w:t>
      </w:r>
      <w:r w:rsidRPr="006A1EE8">
        <w:rPr>
          <w:lang w:val="en-US"/>
        </w:rPr>
        <w:tab/>
        <w:t>LEONI AG</w:t>
      </w:r>
    </w:p>
    <w:p w:rsidR="00C16451" w:rsidRPr="00E11CE0" w:rsidRDefault="00BF2170" w:rsidP="00C16451">
      <w:pPr>
        <w:pStyle w:val="MMKurzprofil"/>
        <w:tabs>
          <w:tab w:val="clear" w:pos="8505"/>
          <w:tab w:val="left" w:pos="851"/>
          <w:tab w:val="left" w:pos="4111"/>
        </w:tabs>
        <w:ind w:right="501"/>
        <w:rPr>
          <w:lang w:val="en-US"/>
        </w:rPr>
      </w:pPr>
      <w:r w:rsidRPr="00E11CE0">
        <w:rPr>
          <w:lang w:val="en-US"/>
        </w:rPr>
        <w:t>Phone</w:t>
      </w:r>
      <w:r w:rsidR="00C16451" w:rsidRPr="00E11CE0">
        <w:rPr>
          <w:lang w:val="en-US"/>
        </w:rPr>
        <w:tab/>
        <w:t xml:space="preserve">+49 </w:t>
      </w:r>
      <w:r w:rsidR="00E11CE0">
        <w:rPr>
          <w:lang w:val="en-US"/>
        </w:rPr>
        <w:t>9172 6980-135</w:t>
      </w:r>
      <w:r w:rsidR="00C16451" w:rsidRPr="00E11CE0">
        <w:rPr>
          <w:lang w:val="en-US"/>
        </w:rPr>
        <w:tab/>
      </w:r>
      <w:r w:rsidRPr="00E11CE0">
        <w:rPr>
          <w:lang w:val="en-US"/>
        </w:rPr>
        <w:t>Phone</w:t>
      </w:r>
      <w:r w:rsidR="00C16451" w:rsidRPr="00E11CE0">
        <w:rPr>
          <w:lang w:val="en-US"/>
        </w:rPr>
        <w:tab/>
        <w:t>+49 911</w:t>
      </w:r>
      <w:r w:rsidR="00E13B8F" w:rsidRPr="00E11CE0">
        <w:rPr>
          <w:lang w:val="en-US"/>
        </w:rPr>
        <w:t xml:space="preserve"> </w:t>
      </w:r>
      <w:r w:rsidR="00C16451" w:rsidRPr="00E11CE0">
        <w:rPr>
          <w:lang w:val="en-US"/>
        </w:rPr>
        <w:t>2023-467</w:t>
      </w:r>
    </w:p>
    <w:p w:rsidR="00C16451" w:rsidRPr="00E11CE0" w:rsidRDefault="00BF2170" w:rsidP="00C16451">
      <w:pPr>
        <w:pStyle w:val="MMKurzprofil"/>
        <w:tabs>
          <w:tab w:val="clear" w:pos="8505"/>
          <w:tab w:val="left" w:pos="851"/>
          <w:tab w:val="left" w:pos="4111"/>
        </w:tabs>
        <w:ind w:right="501"/>
        <w:rPr>
          <w:lang w:val="en-US"/>
        </w:rPr>
      </w:pPr>
      <w:r w:rsidRPr="00E11CE0">
        <w:rPr>
          <w:lang w:val="en-US"/>
        </w:rPr>
        <w:t>F</w:t>
      </w:r>
      <w:r w:rsidR="00E13B8F" w:rsidRPr="00E11CE0">
        <w:rPr>
          <w:lang w:val="en-US"/>
        </w:rPr>
        <w:t>ax</w:t>
      </w:r>
      <w:r w:rsidR="00E13B8F" w:rsidRPr="00E11CE0">
        <w:rPr>
          <w:lang w:val="en-US"/>
        </w:rPr>
        <w:tab/>
        <w:t xml:space="preserve">+49 </w:t>
      </w:r>
      <w:r w:rsidR="00E11CE0">
        <w:rPr>
          <w:lang w:val="en-US"/>
        </w:rPr>
        <w:t>9172 6980-268</w:t>
      </w:r>
      <w:r w:rsidR="00C16451" w:rsidRPr="00E11CE0">
        <w:rPr>
          <w:lang w:val="en-US"/>
        </w:rPr>
        <w:tab/>
      </w:r>
      <w:r w:rsidRPr="00E11CE0">
        <w:rPr>
          <w:lang w:val="en-US"/>
        </w:rPr>
        <w:t>F</w:t>
      </w:r>
      <w:r w:rsidR="00C16451" w:rsidRPr="00E11CE0">
        <w:rPr>
          <w:lang w:val="en-US"/>
        </w:rPr>
        <w:t>ax</w:t>
      </w:r>
      <w:r w:rsidR="00C16451" w:rsidRPr="00E11CE0">
        <w:rPr>
          <w:lang w:val="en-US"/>
        </w:rPr>
        <w:tab/>
        <w:t>+49 911</w:t>
      </w:r>
      <w:r w:rsidR="00E13B8F" w:rsidRPr="00E11CE0">
        <w:rPr>
          <w:lang w:val="en-US"/>
        </w:rPr>
        <w:t xml:space="preserve"> </w:t>
      </w:r>
      <w:r w:rsidR="00C16451" w:rsidRPr="00E11CE0">
        <w:rPr>
          <w:lang w:val="en-US"/>
        </w:rPr>
        <w:t>2023-231</w:t>
      </w:r>
    </w:p>
    <w:p w:rsidR="00C16451" w:rsidRPr="00E11CE0" w:rsidRDefault="00C16451" w:rsidP="00C16451">
      <w:pPr>
        <w:pStyle w:val="MMKurzprofil"/>
        <w:tabs>
          <w:tab w:val="clear" w:pos="8505"/>
          <w:tab w:val="left" w:pos="851"/>
          <w:tab w:val="left" w:pos="4111"/>
        </w:tabs>
        <w:ind w:right="501"/>
        <w:rPr>
          <w:rStyle w:val="Hyperlink"/>
          <w:lang w:val="en-US"/>
        </w:rPr>
      </w:pPr>
      <w:r w:rsidRPr="00E11CE0">
        <w:rPr>
          <w:lang w:val="en-US"/>
        </w:rPr>
        <w:t>E-</w:t>
      </w:r>
      <w:r w:rsidR="00BF2170" w:rsidRPr="00E11CE0">
        <w:rPr>
          <w:lang w:val="en-US"/>
        </w:rPr>
        <w:t>m</w:t>
      </w:r>
      <w:r w:rsidRPr="00E11CE0">
        <w:rPr>
          <w:lang w:val="en-US"/>
        </w:rPr>
        <w:t>ail</w:t>
      </w:r>
      <w:r w:rsidRPr="00E11CE0">
        <w:rPr>
          <w:lang w:val="en-US"/>
        </w:rPr>
        <w:tab/>
      </w:r>
      <w:hyperlink r:id="rId17" w:history="1">
        <w:r w:rsidR="00E11CE0" w:rsidRPr="004A1DBA">
          <w:rPr>
            <w:rStyle w:val="Hyperlink"/>
            <w:lang w:val="en-US"/>
          </w:rPr>
          <w:t>christina.hohl@leoni.com</w:t>
        </w:r>
      </w:hyperlink>
      <w:r w:rsidRPr="00E11CE0">
        <w:rPr>
          <w:rStyle w:val="Hyperlink"/>
          <w:u w:val="none"/>
          <w:lang w:val="en-US"/>
        </w:rPr>
        <w:t xml:space="preserve"> </w:t>
      </w:r>
      <w:r w:rsidRPr="00E11CE0">
        <w:rPr>
          <w:rStyle w:val="Hyperlink"/>
          <w:u w:val="none"/>
          <w:lang w:val="en-US"/>
        </w:rPr>
        <w:tab/>
      </w:r>
      <w:r w:rsidRPr="00E11CE0">
        <w:rPr>
          <w:lang w:val="en-US"/>
        </w:rPr>
        <w:t>E-</w:t>
      </w:r>
      <w:r w:rsidR="00BF2170" w:rsidRPr="00E11CE0">
        <w:rPr>
          <w:lang w:val="en-US"/>
        </w:rPr>
        <w:t>m</w:t>
      </w:r>
      <w:r w:rsidRPr="00E11CE0">
        <w:rPr>
          <w:lang w:val="en-US"/>
        </w:rPr>
        <w:t>ail</w:t>
      </w:r>
      <w:r w:rsidRPr="00E11CE0">
        <w:rPr>
          <w:lang w:val="en-US"/>
        </w:rPr>
        <w:tab/>
      </w:r>
      <w:hyperlink r:id="rId18" w:history="1">
        <w:r w:rsidRPr="00E11CE0">
          <w:rPr>
            <w:rStyle w:val="Hyperlink"/>
            <w:lang w:val="en-US"/>
          </w:rPr>
          <w:t>presse@leoni.com</w:t>
        </w:r>
      </w:hyperlink>
    </w:p>
    <w:p w:rsidR="00C16451" w:rsidRPr="00E11CE0" w:rsidRDefault="00C16451" w:rsidP="00C16451">
      <w:pPr>
        <w:pStyle w:val="MMKurzprofil"/>
        <w:tabs>
          <w:tab w:val="clear" w:pos="8505"/>
          <w:tab w:val="left" w:pos="851"/>
          <w:tab w:val="left" w:pos="4111"/>
        </w:tabs>
        <w:ind w:right="501"/>
        <w:rPr>
          <w:rStyle w:val="Hyperlink"/>
          <w:lang w:val="en-US"/>
        </w:rPr>
      </w:pPr>
    </w:p>
    <w:sectPr w:rsidR="00C16451" w:rsidRPr="00E11CE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E23D45">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E23D45">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E23D45">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E23D45">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B1F"/>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01CC"/>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1CE0"/>
    <w:rsid w:val="00E13B8F"/>
    <w:rsid w:val="00E23D45"/>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to-present-hygienic-system-solutions-for-endoscopy-at-the-compamed-trade-fair/"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hristina.hohl@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4865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2016-10-18T06:45:00Z</cp:lastPrinted>
  <dcterms:created xsi:type="dcterms:W3CDTF">2016-10-17T12:22:00Z</dcterms:created>
  <dcterms:modified xsi:type="dcterms:W3CDTF">2016-10-18T06:45:00Z</dcterms:modified>
</cp:coreProperties>
</file>