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D1" w:rsidRPr="00983FD1" w:rsidRDefault="009229DE" w:rsidP="00983FD1">
      <w:pPr>
        <w:pStyle w:val="MMU2"/>
        <w:rPr>
          <w:rFonts w:cs="Times New Roman"/>
          <w:b/>
          <w:bCs/>
          <w:snapToGrid/>
          <w:color w:val="112E6B"/>
          <w:szCs w:val="20"/>
        </w:rPr>
      </w:pPr>
      <w:r>
        <w:rPr>
          <w:rFonts w:hint="eastAsia"/>
          <w:b/>
          <w:bCs/>
          <w:snapToGrid/>
          <w:color w:val="112E6B"/>
          <w:szCs w:val="20"/>
        </w:rPr>
        <w:t xml:space="preserve">LEONI </w:t>
      </w:r>
      <w:r>
        <w:rPr>
          <w:rFonts w:hint="eastAsia"/>
          <w:b/>
          <w:bCs/>
          <w:snapToGrid/>
          <w:color w:val="112E6B"/>
          <w:szCs w:val="20"/>
        </w:rPr>
        <w:t>が</w:t>
      </w:r>
      <w:r>
        <w:rPr>
          <w:rFonts w:hint="eastAsia"/>
          <w:b/>
          <w:bCs/>
          <w:snapToGrid/>
          <w:color w:val="112E6B"/>
          <w:szCs w:val="20"/>
        </w:rPr>
        <w:t xml:space="preserve"> Cognex </w:t>
      </w:r>
      <w:r>
        <w:rPr>
          <w:rFonts w:hint="eastAsia"/>
          <w:b/>
          <w:bCs/>
          <w:snapToGrid/>
          <w:color w:val="112E6B"/>
          <w:szCs w:val="20"/>
        </w:rPr>
        <w:t>の認定プラチナパートナーシステムインテグレータに</w:t>
      </w:r>
      <w:r>
        <w:rPr>
          <w:rFonts w:hint="eastAsia"/>
          <w:b/>
          <w:bCs/>
          <w:snapToGrid/>
          <w:color w:val="112E6B"/>
          <w:szCs w:val="20"/>
        </w:rPr>
        <w:br/>
      </w:r>
      <w:r>
        <w:rPr>
          <w:rFonts w:hint="eastAsia"/>
          <w:snapToGrid/>
        </w:rPr>
        <w:t xml:space="preserve">Leoni Engineering Products &amp; Services, Inc. </w:t>
      </w:r>
      <w:r>
        <w:rPr>
          <w:rFonts w:hint="eastAsia"/>
          <w:snapToGrid/>
        </w:rPr>
        <w:t>の最新認定情報に関するお知らせ</w:t>
      </w:r>
      <w:r>
        <w:rPr>
          <w:rFonts w:hint="eastAsia"/>
          <w:snapToGrid/>
        </w:rPr>
        <w:t xml:space="preserve"> </w:t>
      </w:r>
    </w:p>
    <w:p w:rsidR="0065356D" w:rsidRPr="00766456" w:rsidRDefault="008120C8" w:rsidP="0065356D">
      <w:pPr>
        <w:pStyle w:val="MMVorspann"/>
        <w:rPr>
          <w:snapToGrid/>
        </w:rPr>
      </w:pPr>
      <w:r>
        <w:rPr>
          <w:rFonts w:hint="eastAsia"/>
          <w:snapToGrid/>
        </w:rPr>
        <w:t>レイクオリオン、ミシガン州、</w:t>
      </w:r>
      <w:r>
        <w:rPr>
          <w:rFonts w:hint="eastAsia"/>
          <w:snapToGrid/>
        </w:rPr>
        <w:t xml:space="preserve">2017 </w:t>
      </w:r>
      <w:r>
        <w:rPr>
          <w:rFonts w:hint="eastAsia"/>
          <w:snapToGrid/>
        </w:rPr>
        <w:t>年</w:t>
      </w:r>
      <w:r>
        <w:rPr>
          <w:rFonts w:hint="eastAsia"/>
          <w:snapToGrid/>
        </w:rPr>
        <w:t xml:space="preserve"> 12 </w:t>
      </w:r>
      <w:r>
        <w:rPr>
          <w:rFonts w:hint="eastAsia"/>
          <w:snapToGrid/>
        </w:rPr>
        <w:t>月</w:t>
      </w:r>
      <w:r>
        <w:rPr>
          <w:rFonts w:hint="eastAsia"/>
          <w:snapToGrid/>
        </w:rPr>
        <w:t xml:space="preserve"> 4 </w:t>
      </w:r>
      <w:r>
        <w:rPr>
          <w:rFonts w:hint="eastAsia"/>
          <w:snapToGrid/>
        </w:rPr>
        <w:t>日</w:t>
      </w:r>
      <w:r>
        <w:rPr>
          <w:rFonts w:hint="eastAsia"/>
          <w:snapToGrid/>
        </w:rPr>
        <w:t xml:space="preserve"> </w:t>
      </w:r>
      <w:r>
        <w:rPr>
          <w:rFonts w:hint="eastAsia"/>
          <w:snapToGrid/>
        </w:rPr>
        <w:t>–</w:t>
      </w:r>
      <w:r>
        <w:rPr>
          <w:rFonts w:hint="eastAsia"/>
          <w:snapToGrid/>
        </w:rPr>
        <w:t xml:space="preserve"> </w:t>
      </w:r>
      <w:r>
        <w:rPr>
          <w:rFonts w:hint="eastAsia"/>
          <w:snapToGrid/>
        </w:rPr>
        <w:t>ロボットケーブル管理、オートメーショントレーニング、マシンビジョンシステム分野で北米の大手オートメーションソリューションプロバイダである</w:t>
      </w:r>
      <w:r>
        <w:rPr>
          <w:rFonts w:hint="eastAsia"/>
          <w:snapToGrid/>
        </w:rPr>
        <w:t xml:space="preserve"> Leoni Engineering Products &amp; Services, Inc. (Leoni EPS) </w:t>
      </w:r>
      <w:r>
        <w:rPr>
          <w:rFonts w:hint="eastAsia"/>
          <w:snapToGrid/>
        </w:rPr>
        <w:t>が、北米圏での</w:t>
      </w:r>
      <w:r>
        <w:rPr>
          <w:rFonts w:hint="eastAsia"/>
          <w:snapToGrid/>
        </w:rPr>
        <w:t xml:space="preserve"> Cognex </w:t>
      </w:r>
      <w:r>
        <w:rPr>
          <w:rFonts w:hint="eastAsia"/>
          <w:snapToGrid/>
        </w:rPr>
        <w:t>のプラチナパートナーシステムインテグレータ</w:t>
      </w:r>
      <w:r>
        <w:rPr>
          <w:rFonts w:hint="eastAsia"/>
          <w:snapToGrid/>
        </w:rPr>
        <w:t xml:space="preserve"> (PSI) </w:t>
      </w:r>
      <w:r>
        <w:rPr>
          <w:rFonts w:hint="eastAsia"/>
          <w:snapToGrid/>
        </w:rPr>
        <w:t>に認定されたことをお知らせします。</w:t>
      </w:r>
    </w:p>
    <w:p w:rsidR="008120C8" w:rsidRPr="008120C8" w:rsidRDefault="008120C8" w:rsidP="008120C8">
      <w:pPr>
        <w:pStyle w:val="MMFlietext"/>
      </w:pPr>
      <w:r>
        <w:rPr>
          <w:rFonts w:hint="eastAsia"/>
        </w:rPr>
        <w:t xml:space="preserve">Cognex </w:t>
      </w:r>
      <w:r>
        <w:rPr>
          <w:rFonts w:hint="eastAsia"/>
        </w:rPr>
        <w:t>は、高度なマシンビジョンテクノロジーを製造オートメーションに組み込む幅広い製品を提供する工業用バーコードリーダーおよびマシンビジョン分野の大手サプライヤであり、この提携によって</w:t>
      </w:r>
      <w:r>
        <w:rPr>
          <w:rFonts w:hint="eastAsia"/>
        </w:rPr>
        <w:t xml:space="preserve"> LEONI </w:t>
      </w:r>
      <w:r>
        <w:rPr>
          <w:rFonts w:hint="eastAsia"/>
        </w:rPr>
        <w:t>がマシンビジョンテクノロジーの最前線にいる地位を固めます。</w:t>
      </w:r>
    </w:p>
    <w:p w:rsidR="008120C8" w:rsidRPr="008120C8" w:rsidRDefault="008120C8" w:rsidP="008120C8">
      <w:pPr>
        <w:pStyle w:val="MMFlietext"/>
      </w:pPr>
      <w:r>
        <w:rPr>
          <w:rFonts w:hint="eastAsia"/>
        </w:rPr>
        <w:t>「認定パートナーシステムインテグレータ</w:t>
      </w:r>
      <w:r>
        <w:rPr>
          <w:rFonts w:hint="eastAsia"/>
        </w:rPr>
        <w:t xml:space="preserve"> (PSI) </w:t>
      </w:r>
      <w:r>
        <w:rPr>
          <w:rFonts w:hint="eastAsia"/>
        </w:rPr>
        <w:t>プログラムに</w:t>
      </w:r>
      <w:r>
        <w:rPr>
          <w:rFonts w:hint="eastAsia"/>
        </w:rPr>
        <w:t xml:space="preserve"> LEONI </w:t>
      </w:r>
      <w:r>
        <w:rPr>
          <w:rFonts w:hint="eastAsia"/>
        </w:rPr>
        <w:t>が加わったことを非常に光栄に思います。</w:t>
      </w:r>
      <w:r>
        <w:rPr>
          <w:rFonts w:hint="eastAsia"/>
        </w:rPr>
        <w:t xml:space="preserve">LEONI </w:t>
      </w:r>
      <w:r>
        <w:rPr>
          <w:rFonts w:hint="eastAsia"/>
        </w:rPr>
        <w:t>の国際的な存在感は、顧客に高性能な組込マシンビジョンシステムを供給している実績とともに、弊社のユーザーコミュニティに対する世界クラスのソリューションを発展させることができます」と、</w:t>
      </w:r>
      <w:r>
        <w:rPr>
          <w:rFonts w:hint="eastAsia"/>
        </w:rPr>
        <w:t xml:space="preserve">Cognex Corporation </w:t>
      </w:r>
      <w:r>
        <w:rPr>
          <w:rFonts w:hint="eastAsia"/>
        </w:rPr>
        <w:t>のアメリカ地域担当</w:t>
      </w:r>
      <w:r>
        <w:rPr>
          <w:rFonts w:hint="eastAsia"/>
        </w:rPr>
        <w:t xml:space="preserve"> Senior Channel Manager </w:t>
      </w:r>
      <w:r>
        <w:rPr>
          <w:rFonts w:hint="eastAsia"/>
        </w:rPr>
        <w:t>である</w:t>
      </w:r>
      <w:r>
        <w:rPr>
          <w:rFonts w:hint="eastAsia"/>
        </w:rPr>
        <w:t xml:space="preserve"> Mike Barber </w:t>
      </w:r>
      <w:r>
        <w:rPr>
          <w:rFonts w:hint="eastAsia"/>
        </w:rPr>
        <w:t>氏は述べています。「さらに、</w:t>
      </w:r>
      <w:r>
        <w:rPr>
          <w:rFonts w:hint="eastAsia"/>
        </w:rPr>
        <w:t xml:space="preserve">LEONI </w:t>
      </w:r>
      <w:r>
        <w:rPr>
          <w:rFonts w:hint="eastAsia"/>
        </w:rPr>
        <w:t>が弊社の最優秀レベルにあたる認定プラチナ</w:t>
      </w:r>
      <w:r>
        <w:rPr>
          <w:rFonts w:hint="eastAsia"/>
        </w:rPr>
        <w:t xml:space="preserve"> PSI </w:t>
      </w:r>
      <w:r>
        <w:rPr>
          <w:rFonts w:hint="eastAsia"/>
        </w:rPr>
        <w:t>の資格を有していることは、相互の顧客に対して素晴らしい価値を提供できることを証明します」。</w:t>
      </w:r>
    </w:p>
    <w:p w:rsidR="008120C8" w:rsidRPr="008120C8" w:rsidRDefault="009229DE" w:rsidP="008120C8">
      <w:pPr>
        <w:pStyle w:val="MMFlietext"/>
      </w:pPr>
      <w:r>
        <w:rPr>
          <w:rFonts w:hint="eastAsia"/>
        </w:rPr>
        <w:t xml:space="preserve">LEONI EPS </w:t>
      </w:r>
      <w:r>
        <w:rPr>
          <w:rFonts w:hint="eastAsia"/>
        </w:rPr>
        <w:t>のマシンビジョンシステムへの枠にとらわれないアプローチによって、ハードウェアとソフトウェア両方の最高のマシンビジョンサプライヤ同士の提携が実現しました。</w:t>
      </w:r>
      <w:r>
        <w:rPr>
          <w:rFonts w:hint="eastAsia"/>
        </w:rPr>
        <w:t xml:space="preserve">LEONI EPS </w:t>
      </w:r>
      <w:r>
        <w:rPr>
          <w:rFonts w:hint="eastAsia"/>
        </w:rPr>
        <w:t>はマシンビジョンのエキスパートとして、マシンビジョンシステムの背景にある科学技術に焦点を当て、視覚制御型ロボット工学、欠陥検出、アセンブリ検証、最新のツールとテクノロジーを使</w:t>
      </w:r>
      <w:r>
        <w:rPr>
          <w:rFonts w:hint="eastAsia"/>
        </w:rPr>
        <w:lastRenderedPageBreak/>
        <w:t>った部品識別のためのアプリケーションの設計、組込、およびサポートを行ってまいります。</w:t>
      </w:r>
    </w:p>
    <w:p w:rsidR="008120C8" w:rsidRPr="008120C8" w:rsidRDefault="008120C8" w:rsidP="008120C8">
      <w:pPr>
        <w:pStyle w:val="MMFlietext"/>
      </w:pPr>
      <w:r>
        <w:rPr>
          <w:rFonts w:hint="eastAsia"/>
        </w:rPr>
        <w:t xml:space="preserve"> </w:t>
      </w:r>
      <w:r>
        <w:rPr>
          <w:rFonts w:hint="eastAsia"/>
        </w:rPr>
        <w:t>「</w:t>
      </w:r>
      <w:r>
        <w:rPr>
          <w:rFonts w:hint="eastAsia"/>
        </w:rPr>
        <w:t xml:space="preserve">Cognex </w:t>
      </w:r>
      <w:r>
        <w:rPr>
          <w:rFonts w:hint="eastAsia"/>
        </w:rPr>
        <w:t>社と協力して、顧客に対する包括的なマシンビジョンシステムの統合を始めて数年経ち、認定</w:t>
      </w:r>
      <w:r>
        <w:rPr>
          <w:rFonts w:hint="eastAsia"/>
        </w:rPr>
        <w:t xml:space="preserve"> PSI </w:t>
      </w:r>
      <w:r>
        <w:rPr>
          <w:rFonts w:hint="eastAsia"/>
        </w:rPr>
        <w:t>になれたことを大変光栄に思い、かつ興奮しています」と、</w:t>
      </w:r>
      <w:r>
        <w:rPr>
          <w:rFonts w:hint="eastAsia"/>
        </w:rPr>
        <w:t xml:space="preserve">LEONI EPS </w:t>
      </w:r>
      <w:r>
        <w:rPr>
          <w:rFonts w:hint="eastAsia"/>
        </w:rPr>
        <w:t>の</w:t>
      </w:r>
      <w:r>
        <w:rPr>
          <w:rFonts w:hint="eastAsia"/>
        </w:rPr>
        <w:t xml:space="preserve"> Director of Sales </w:t>
      </w:r>
      <w:r>
        <w:rPr>
          <w:rFonts w:hint="eastAsia"/>
        </w:rPr>
        <w:t>である</w:t>
      </w:r>
      <w:r>
        <w:rPr>
          <w:rFonts w:hint="eastAsia"/>
        </w:rPr>
        <w:t xml:space="preserve"> Nicholas Tebeau </w:t>
      </w:r>
      <w:r>
        <w:rPr>
          <w:rFonts w:hint="eastAsia"/>
        </w:rPr>
        <w:t>は述べています。「我々は、どうしたら彼らの品質で、北米全体の製造業者をサポートして問題に対処できるかを考えているので、今回の</w:t>
      </w:r>
      <w:r>
        <w:rPr>
          <w:rFonts w:hint="eastAsia"/>
        </w:rPr>
        <w:t xml:space="preserve"> Cognex </w:t>
      </w:r>
      <w:r>
        <w:rPr>
          <w:rFonts w:hint="eastAsia"/>
        </w:rPr>
        <w:t>社との提携によって、マシンビジョンが提供しなければならないベストを尽くして、複雑な問題を解決できる能力を高められます」。</w:t>
      </w:r>
      <w:r>
        <w:rPr>
          <w:rFonts w:hint="eastAsia"/>
        </w:rPr>
        <w:t xml:space="preserve">  </w:t>
      </w:r>
    </w:p>
    <w:p w:rsidR="0065356D" w:rsidRDefault="008120C8" w:rsidP="008120C8">
      <w:pPr>
        <w:pStyle w:val="MMFlietext"/>
      </w:pPr>
      <w:r>
        <w:rPr>
          <w:rFonts w:hint="eastAsia"/>
        </w:rPr>
        <w:t>他社より高度な認定ビジョンプロフェッショナル</w:t>
      </w:r>
      <w:r>
        <w:rPr>
          <w:rFonts w:hint="eastAsia"/>
        </w:rPr>
        <w:t xml:space="preserve"> (CVP) </w:t>
      </w:r>
      <w:r>
        <w:rPr>
          <w:rFonts w:hint="eastAsia"/>
        </w:rPr>
        <w:t>を有する</w:t>
      </w:r>
      <w:r>
        <w:rPr>
          <w:rFonts w:hint="eastAsia"/>
        </w:rPr>
        <w:t xml:space="preserve"> LEONI EPS </w:t>
      </w:r>
      <w:r>
        <w:rPr>
          <w:rFonts w:hint="eastAsia"/>
        </w:rPr>
        <w:t>のチームは高く評価された技術を持ち、社内のマシンビジョン開発を使用して、今日の産業における最高難度のマシンビジョン検査、アセンブリ、検証アプリケーションに対処するビジョンソリューションを作成して調整します。</w:t>
      </w:r>
      <w:r>
        <w:rPr>
          <w:rFonts w:hint="eastAsia"/>
        </w:rPr>
        <w:t xml:space="preserve"> </w:t>
      </w:r>
    </w:p>
    <w:p w:rsidR="00F76833" w:rsidRPr="0065356D" w:rsidRDefault="00F76833" w:rsidP="0065356D">
      <w:pPr>
        <w:rPr>
          <w:rFonts w:ascii="Arial" w:hAnsi="Arial" w:cs="Arial"/>
          <w:i/>
          <w:sz w:val="22"/>
          <w:szCs w:val="22"/>
        </w:rPr>
      </w:pPr>
      <w:r>
        <w:rPr>
          <w:rFonts w:ascii="Arial" w:hAnsi="Arial" w:hint="eastAsia"/>
          <w:i/>
          <w:sz w:val="22"/>
          <w:szCs w:val="22"/>
        </w:rPr>
        <w:t>(</w:t>
      </w:r>
      <w:r>
        <w:rPr>
          <w:rFonts w:ascii="Arial" w:hAnsi="Arial" w:hint="eastAsia"/>
          <w:i/>
          <w:sz w:val="22"/>
          <w:szCs w:val="22"/>
        </w:rPr>
        <w:t>タイトルを含め合計</w:t>
      </w:r>
      <w:r>
        <w:rPr>
          <w:rFonts w:ascii="Arial" w:hAnsi="Arial" w:hint="eastAsia"/>
          <w:i/>
          <w:sz w:val="22"/>
          <w:szCs w:val="22"/>
        </w:rPr>
        <w:t xml:space="preserve"> 370 </w:t>
      </w:r>
      <w:r>
        <w:rPr>
          <w:rFonts w:ascii="Arial" w:hAnsi="Arial" w:hint="eastAsia"/>
          <w:i/>
          <w:sz w:val="22"/>
          <w:szCs w:val="22"/>
        </w:rPr>
        <w:t>ワード</w:t>
      </w:r>
      <w:r>
        <w:rPr>
          <w:rFonts w:ascii="Arial" w:hAnsi="Arial" w:hint="eastAsia"/>
          <w:i/>
          <w:sz w:val="22"/>
          <w:szCs w:val="22"/>
        </w:rPr>
        <w:t>)</w:t>
      </w:r>
    </w:p>
    <w:p w:rsidR="00F76833" w:rsidRPr="009C3D33" w:rsidRDefault="00F76833" w:rsidP="0065356D">
      <w:pPr>
        <w:pStyle w:val="MMKurzprofilberschrift"/>
        <w:rPr>
          <w:lang w:val="en-US"/>
        </w:rPr>
      </w:pPr>
      <w:r w:rsidRPr="009C3D33">
        <w:rPr>
          <w:rFonts w:hint="eastAsia"/>
          <w:lang w:val="en-GB"/>
        </w:rPr>
        <w:t>About the LEO</w:t>
      </w:r>
      <w:bookmarkStart w:id="0" w:name="_GoBack"/>
      <w:bookmarkEnd w:id="0"/>
      <w:r w:rsidRPr="009C3D33">
        <w:rPr>
          <w:rFonts w:hint="eastAsia"/>
          <w:lang w:val="en-GB"/>
        </w:rPr>
        <w:t>NI Engineering Products &amp; Services, Inc.</w:t>
      </w:r>
    </w:p>
    <w:p w:rsidR="009229DE" w:rsidRPr="009C3D33" w:rsidRDefault="008120C8" w:rsidP="00821244">
      <w:pPr>
        <w:pStyle w:val="MMKurzprofil"/>
        <w:rPr>
          <w:lang w:val="en-US"/>
        </w:rPr>
      </w:pPr>
      <w:r w:rsidRPr="009C3D33">
        <w:rPr>
          <w:rFonts w:hint="eastAsia"/>
          <w:lang w:val="en-GB"/>
        </w:rPr>
        <w:t>LEONI Engineering Products &amp; Services, Inc. (LEONI EPS), part of LEONI AG, is North America</w:t>
      </w:r>
      <w:r w:rsidRPr="009C3D33">
        <w:rPr>
          <w:rFonts w:hint="eastAsia"/>
          <w:lang w:val="en-GB"/>
        </w:rPr>
        <w:t>’</w:t>
      </w:r>
      <w:r w:rsidRPr="009C3D33">
        <w:rPr>
          <w:rFonts w:hint="eastAsia"/>
          <w:lang w:val="en-GB"/>
        </w:rPr>
        <w:t xml:space="preserve">s leading solutions-focused automation service provider serving customers in the areas of Robotic Cable Management, Automation Systems Training, Turnkey Machine Vision systems, and Automation Support services. Leoni EPS is helping customers in the general manufacturing, automotive, consumer packaged goods, utilities, and other related industries to solve their most difficult assembly, automated inspection, and quality-control challenges. Learn more about Leoni EPS at </w:t>
      </w:r>
      <w:hyperlink r:id="rId7" w:history="1">
        <w:r w:rsidRPr="009C3D33">
          <w:rPr>
            <w:rStyle w:val="Hyperlink"/>
            <w:rFonts w:hint="eastAsia"/>
            <w:lang w:val="en-GB"/>
          </w:rPr>
          <w:t>www.leoni-americas.com</w:t>
        </w:r>
      </w:hyperlink>
      <w:r w:rsidRPr="009C3D33">
        <w:rPr>
          <w:rFonts w:hint="eastAsia"/>
          <w:lang w:val="en-GB"/>
        </w:rPr>
        <w:t xml:space="preserve"> or call (248) 484-5500</w:t>
      </w:r>
      <w:r w:rsidRPr="009C3D33">
        <w:rPr>
          <w:rFonts w:hint="eastAsia"/>
          <w:lang w:val="en-US"/>
        </w:rPr>
        <w:t xml:space="preserve"> </w:t>
      </w:r>
    </w:p>
    <w:p w:rsidR="009229DE" w:rsidRPr="009C3D33" w:rsidRDefault="009229DE" w:rsidP="00821244">
      <w:pPr>
        <w:pStyle w:val="MMKurzprofil"/>
        <w:rPr>
          <w:lang w:val="en-US"/>
        </w:rPr>
      </w:pPr>
    </w:p>
    <w:p w:rsidR="00821244" w:rsidRPr="009C3D33" w:rsidRDefault="009229DE" w:rsidP="00821244">
      <w:pPr>
        <w:pStyle w:val="MMKurzprofil"/>
        <w:rPr>
          <w:lang w:val="en-US"/>
        </w:rPr>
      </w:pPr>
      <w:r w:rsidRPr="009C3D33">
        <w:rPr>
          <w:rFonts w:hint="eastAsia"/>
          <w:lang w:val="en-GB"/>
        </w:rPr>
        <w:t>LEONI EPS is part of LEONI Group,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w:t>
      </w:r>
      <w:r w:rsidRPr="009C3D33">
        <w:rPr>
          <w:rFonts w:hint="eastAsia"/>
          <w:lang w:val="en-GB"/>
        </w:rPr>
        <w:t>’</w:t>
      </w:r>
      <w:r w:rsidRPr="009C3D33">
        <w:rPr>
          <w:rFonts w:hint="eastAsia"/>
          <w:lang w:val="en-GB"/>
        </w:rPr>
        <w:t>s product range also comprises wires and strands, standardised cables, special cables and cable system assemblies for various industrial markets. The group of companies, which is listed on the German MDAX, employs about 84,000 people in 31 countries and generated consolidated sales of EUR 4.4 billion in 2016. In 2017, Leoni celebrates its 100 years anniversary.</w:t>
      </w:r>
    </w:p>
    <w:p w:rsidR="00C16451" w:rsidRPr="009C3D33" w:rsidRDefault="00C16451" w:rsidP="00C16451">
      <w:pPr>
        <w:pStyle w:val="MMKurzprofilberschrift"/>
        <w:tabs>
          <w:tab w:val="left" w:pos="4111"/>
        </w:tabs>
        <w:rPr>
          <w:lang w:val="en-US"/>
        </w:rPr>
      </w:pPr>
      <w:r w:rsidRPr="009C3D33">
        <w:rPr>
          <w:rFonts w:hint="eastAsia"/>
          <w:lang w:val="en-US"/>
        </w:rPr>
        <w:t>Contact person for trade press</w:t>
      </w:r>
      <w:r w:rsidRPr="009C3D33">
        <w:rPr>
          <w:rFonts w:hint="eastAsia"/>
          <w:lang w:val="en-US"/>
        </w:rPr>
        <w:tab/>
        <w:t>Contact person for economic press</w:t>
      </w:r>
    </w:p>
    <w:p w:rsidR="00C16451" w:rsidRPr="009C3D33" w:rsidRDefault="008120C8" w:rsidP="00C16451">
      <w:pPr>
        <w:pStyle w:val="MMKurzprofil"/>
        <w:tabs>
          <w:tab w:val="left" w:pos="4111"/>
        </w:tabs>
        <w:ind w:right="501"/>
        <w:rPr>
          <w:lang w:val="en-US"/>
        </w:rPr>
      </w:pPr>
      <w:r w:rsidRPr="009C3D33">
        <w:rPr>
          <w:rFonts w:hint="eastAsia"/>
          <w:lang w:val="en-US"/>
        </w:rPr>
        <w:lastRenderedPageBreak/>
        <w:t>Roxy Matache-Dordea</w:t>
      </w:r>
      <w:r w:rsidRPr="009C3D33">
        <w:rPr>
          <w:rFonts w:hint="eastAsia"/>
          <w:lang w:val="en-US"/>
        </w:rPr>
        <w:tab/>
        <w:t>Sven Schmidt</w:t>
      </w:r>
    </w:p>
    <w:p w:rsidR="00C16451" w:rsidRPr="009C3D33" w:rsidRDefault="00C16451" w:rsidP="00C16451">
      <w:pPr>
        <w:pStyle w:val="MMKurzprofil"/>
        <w:tabs>
          <w:tab w:val="left" w:pos="4111"/>
        </w:tabs>
        <w:ind w:right="501"/>
        <w:rPr>
          <w:lang w:val="en-US"/>
        </w:rPr>
      </w:pPr>
      <w:r w:rsidRPr="009C3D33">
        <w:rPr>
          <w:rFonts w:hint="eastAsia"/>
          <w:lang w:val="en-US"/>
        </w:rPr>
        <w:t>Marketing Specialist</w:t>
      </w:r>
      <w:r w:rsidRPr="009C3D33">
        <w:rPr>
          <w:rFonts w:hint="eastAsia"/>
          <w:lang w:val="en-US"/>
        </w:rPr>
        <w:tab/>
        <w:t>Corporate Public &amp; Media Relations</w:t>
      </w:r>
    </w:p>
    <w:p w:rsidR="00C16451" w:rsidRPr="009C3D33" w:rsidRDefault="00C16451" w:rsidP="00C16451">
      <w:pPr>
        <w:pStyle w:val="MMKurzprofil"/>
        <w:tabs>
          <w:tab w:val="left" w:pos="4111"/>
        </w:tabs>
        <w:ind w:right="501"/>
        <w:rPr>
          <w:lang w:val="en-US"/>
        </w:rPr>
      </w:pPr>
      <w:r w:rsidRPr="009C3D33">
        <w:rPr>
          <w:rFonts w:hint="eastAsia"/>
          <w:lang w:val="en-US"/>
        </w:rPr>
        <w:t>LEONI EPS</w:t>
      </w:r>
      <w:r w:rsidRPr="009C3D33">
        <w:rPr>
          <w:rFonts w:hint="eastAsia"/>
          <w:lang w:val="en-US"/>
        </w:rPr>
        <w:tab/>
        <w:t>LEONI AG</w:t>
      </w:r>
    </w:p>
    <w:p w:rsidR="00C16451" w:rsidRPr="009C3D33" w:rsidRDefault="00BF2170" w:rsidP="00C16451">
      <w:pPr>
        <w:pStyle w:val="MMKurzprofil"/>
        <w:tabs>
          <w:tab w:val="clear" w:pos="8505"/>
          <w:tab w:val="left" w:pos="851"/>
          <w:tab w:val="left" w:pos="4111"/>
        </w:tabs>
        <w:ind w:right="501"/>
        <w:rPr>
          <w:lang w:val="en-US"/>
        </w:rPr>
      </w:pPr>
      <w:r w:rsidRPr="009C3D33">
        <w:rPr>
          <w:rFonts w:hint="eastAsia"/>
          <w:lang w:val="fr-FR"/>
        </w:rPr>
        <w:t>Phone</w:t>
      </w:r>
      <w:r w:rsidRPr="009C3D33">
        <w:rPr>
          <w:rFonts w:hint="eastAsia"/>
          <w:lang w:val="fr-FR"/>
        </w:rPr>
        <w:tab/>
        <w:t>+1 (248) 484-5500</w:t>
      </w:r>
      <w:r w:rsidRPr="009C3D33">
        <w:rPr>
          <w:rFonts w:hint="eastAsia"/>
          <w:lang w:val="fr-FR"/>
        </w:rPr>
        <w:tab/>
        <w:t>Phone</w:t>
      </w:r>
      <w:r w:rsidRPr="009C3D33">
        <w:rPr>
          <w:rFonts w:hint="eastAsia"/>
          <w:lang w:val="fr-FR"/>
        </w:rPr>
        <w:tab/>
        <w:t>+49 911 2023-467</w:t>
      </w:r>
    </w:p>
    <w:p w:rsidR="00C16451" w:rsidRPr="009C3D33" w:rsidRDefault="00BF2170" w:rsidP="00C16451">
      <w:pPr>
        <w:pStyle w:val="MMKurzprofil"/>
        <w:tabs>
          <w:tab w:val="clear" w:pos="8505"/>
          <w:tab w:val="left" w:pos="851"/>
          <w:tab w:val="left" w:pos="4111"/>
        </w:tabs>
        <w:ind w:right="501"/>
        <w:rPr>
          <w:lang w:val="en-US"/>
        </w:rPr>
      </w:pPr>
      <w:r w:rsidRPr="009C3D33">
        <w:rPr>
          <w:rFonts w:hint="eastAsia"/>
          <w:lang w:val="fr-FR"/>
        </w:rPr>
        <w:t>Fax</w:t>
      </w:r>
      <w:r w:rsidRPr="009C3D33">
        <w:rPr>
          <w:rFonts w:hint="eastAsia"/>
          <w:lang w:val="fr-FR"/>
        </w:rPr>
        <w:tab/>
        <w:t>+1 (248) 484-5501</w:t>
      </w:r>
      <w:r w:rsidRPr="009C3D33">
        <w:rPr>
          <w:rFonts w:hint="eastAsia"/>
          <w:lang w:val="fr-FR"/>
        </w:rPr>
        <w:tab/>
        <w:t>Fax</w:t>
      </w:r>
      <w:r w:rsidRPr="009C3D33">
        <w:rPr>
          <w:rFonts w:hint="eastAsia"/>
          <w:lang w:val="fr-FR"/>
        </w:rPr>
        <w:tab/>
        <w:t>+49 911 2023-231</w:t>
      </w:r>
    </w:p>
    <w:p w:rsidR="00C16451" w:rsidRPr="009C3D33" w:rsidRDefault="00C16451" w:rsidP="00C16451">
      <w:pPr>
        <w:pStyle w:val="MMKurzprofil"/>
        <w:tabs>
          <w:tab w:val="clear" w:pos="8505"/>
          <w:tab w:val="left" w:pos="851"/>
          <w:tab w:val="left" w:pos="4111"/>
        </w:tabs>
        <w:ind w:right="501"/>
        <w:rPr>
          <w:rStyle w:val="Hyperlink"/>
          <w:lang w:val="en-US"/>
        </w:rPr>
      </w:pPr>
      <w:r w:rsidRPr="009C3D33">
        <w:rPr>
          <w:rFonts w:hint="eastAsia"/>
          <w:lang w:val="fr-FR"/>
        </w:rPr>
        <w:t>E-mail</w:t>
      </w:r>
      <w:r w:rsidRPr="009C3D33">
        <w:rPr>
          <w:rFonts w:hint="eastAsia"/>
          <w:lang w:val="fr-FR"/>
        </w:rPr>
        <w:tab/>
      </w:r>
      <w:hyperlink r:id="rId8" w:history="1">
        <w:r w:rsidRPr="009C3D33">
          <w:rPr>
            <w:rStyle w:val="Hyperlink"/>
            <w:rFonts w:hint="eastAsia"/>
            <w:lang w:val="en-US"/>
          </w:rPr>
          <w:t>leoni-eps@leoni.com</w:t>
        </w:r>
      </w:hyperlink>
      <w:r w:rsidRPr="009C3D33">
        <w:rPr>
          <w:rStyle w:val="Hyperlink"/>
          <w:rFonts w:hint="eastAsia"/>
          <w:u w:val="none"/>
          <w:lang w:val="fr-FR"/>
        </w:rPr>
        <w:t xml:space="preserve"> </w:t>
      </w:r>
      <w:r w:rsidRPr="009C3D33">
        <w:rPr>
          <w:rStyle w:val="Hyperlink"/>
          <w:rFonts w:hint="eastAsia"/>
          <w:u w:val="none"/>
          <w:lang w:val="fr-FR"/>
        </w:rPr>
        <w:tab/>
      </w:r>
      <w:r w:rsidRPr="009C3D33">
        <w:rPr>
          <w:rFonts w:hint="eastAsia"/>
          <w:lang w:val="fr-FR"/>
        </w:rPr>
        <w:t>E-mail</w:t>
      </w:r>
      <w:r w:rsidRPr="009C3D33">
        <w:rPr>
          <w:rFonts w:hint="eastAsia"/>
          <w:lang w:val="fr-FR"/>
        </w:rPr>
        <w:tab/>
      </w:r>
      <w:hyperlink r:id="rId9" w:history="1">
        <w:r w:rsidRPr="009C3D33">
          <w:rPr>
            <w:rStyle w:val="Hyperlink"/>
            <w:rFonts w:hint="eastAsia"/>
            <w:lang w:val="fr-FR"/>
          </w:rPr>
          <w:t>presse@leoni.com</w:t>
        </w:r>
      </w:hyperlink>
    </w:p>
    <w:p w:rsidR="009075E5" w:rsidRPr="009C3D33" w:rsidRDefault="007514A6" w:rsidP="009075E5">
      <w:pPr>
        <w:pStyle w:val="MMKurzprofil"/>
      </w:pPr>
      <w:hyperlink r:id="rId10" w:history="1">
        <w:r w:rsidR="00066234" w:rsidRPr="009C3D33">
          <w:rPr>
            <w:rStyle w:val="Hyperlink"/>
            <w:rFonts w:hint="eastAsia"/>
            <w:lang w:val="en-US"/>
          </w:rPr>
          <w:t>www.leoni-americas.com</w:t>
        </w:r>
      </w:hyperlink>
    </w:p>
    <w:p w:rsidR="008120C8" w:rsidRPr="009C3D33" w:rsidRDefault="008120C8" w:rsidP="009075E5">
      <w:pPr>
        <w:pStyle w:val="MMKurzprofil"/>
        <w:rPr>
          <w:lang w:val="en-US"/>
        </w:rPr>
      </w:pPr>
    </w:p>
    <w:p w:rsidR="009075E5" w:rsidRPr="009075E5" w:rsidRDefault="009075E5" w:rsidP="009075E5">
      <w:pPr>
        <w:pStyle w:val="MMKurzprofil"/>
        <w:rPr>
          <w:lang w:val="en-GB"/>
        </w:rPr>
      </w:pPr>
    </w:p>
    <w:sectPr w:rsidR="009075E5" w:rsidRPr="009075E5">
      <w:headerReference w:type="default" r:id="rId11"/>
      <w:footerReference w:type="default" r:id="rId12"/>
      <w:headerReference w:type="first" r:id="rId13"/>
      <w:footerReference w:type="first" r:id="rId1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A6" w:rsidRDefault="007514A6">
      <w:pPr>
        <w:rPr>
          <w:sz w:val="16"/>
        </w:rPr>
      </w:pPr>
      <w:r>
        <w:separator/>
      </w:r>
    </w:p>
  </w:endnote>
  <w:endnote w:type="continuationSeparator" w:id="0">
    <w:p w:rsidR="007514A6" w:rsidRDefault="007514A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A93392" w:rsidP="00BA76D9">
    <w:pPr>
      <w:pStyle w:val="Footer"/>
      <w:tabs>
        <w:tab w:val="clear" w:pos="4536"/>
        <w:tab w:val="left" w:pos="28"/>
        <w:tab w:val="left" w:pos="142"/>
        <w:tab w:val="left" w:pos="2879"/>
        <w:tab w:val="left" w:pos="3788"/>
        <w:tab w:val="left" w:pos="5842"/>
        <w:tab w:val="left" w:pos="7729"/>
      </w:tabs>
      <w:spacing w:before="20"/>
      <w:ind w:right="-833"/>
      <w:rPr>
        <w:rStyle w:val="PageNumber"/>
        <w:rFonts w:ascii="Arial" w:hAnsi="Arial"/>
        <w:i/>
        <w:noProof/>
        <w:sz w:val="16"/>
      </w:rPr>
    </w:pPr>
    <w:r>
      <w:rPr>
        <w:rFonts w:hint="eastAsia"/>
        <w:noProof/>
        <w:snapToGrid/>
        <w:lang w:val="en-US" w:eastAsia="en-US"/>
      </w:rPr>
      <w:drawing>
        <wp:anchor distT="0" distB="0" distL="114300" distR="114300" simplePos="0" relativeHeight="251660288" behindDoc="0" locked="0" layoutInCell="1" allowOverlap="1" wp14:anchorId="67EC0E3A" wp14:editId="65EABE21">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hint="eastAsia"/>
        <w:b/>
        <w:i/>
        <w:color w:val="004089"/>
        <w:sz w:val="12"/>
      </w:rPr>
      <w:tab/>
    </w:r>
    <w:r>
      <w:rPr>
        <w:rFonts w:hint="eastAsia"/>
      </w:rPr>
      <w:tab/>
    </w:r>
    <w:r>
      <w:rPr>
        <w:rFonts w:ascii="Arial" w:hAnsi="Arial" w:hint="eastAsia"/>
        <w:i/>
        <w:sz w:val="16"/>
      </w:rPr>
      <w:t>ページ</w:t>
    </w:r>
    <w:r>
      <w:rPr>
        <w:rFonts w:ascii="Arial" w:hAnsi="Arial" w:hint="eastAsia"/>
        <w:i/>
        <w:sz w:val="16"/>
      </w:rPr>
      <w:t xml:space="preserve"> </w:t>
    </w:r>
    <w:r w:rsidR="00BA76D9">
      <w:rPr>
        <w:rStyle w:val="PageNumber"/>
        <w:rFonts w:ascii="Arial" w:hAnsi="Arial" w:hint="eastAsia"/>
        <w:i/>
        <w:sz w:val="16"/>
      </w:rPr>
      <w:fldChar w:fldCharType="begin"/>
    </w:r>
    <w:r w:rsidR="00BA76D9">
      <w:rPr>
        <w:rStyle w:val="PageNumber"/>
        <w:rFonts w:ascii="Arial" w:hAnsi="Arial" w:hint="eastAsia"/>
        <w:i/>
        <w:sz w:val="16"/>
      </w:rPr>
      <w:instrText xml:space="preserve"> PAGE </w:instrText>
    </w:r>
    <w:r w:rsidR="00BA76D9">
      <w:rPr>
        <w:rStyle w:val="PageNumber"/>
        <w:rFonts w:ascii="Arial" w:hAnsi="Arial" w:hint="eastAsia"/>
        <w:i/>
        <w:sz w:val="16"/>
      </w:rPr>
      <w:fldChar w:fldCharType="separate"/>
    </w:r>
    <w:r w:rsidR="009C3D33">
      <w:rPr>
        <w:rStyle w:val="PageNumber"/>
        <w:rFonts w:ascii="Arial" w:hAnsi="Arial"/>
        <w:i/>
        <w:noProof/>
        <w:sz w:val="16"/>
      </w:rPr>
      <w:t>3</w:t>
    </w:r>
    <w:r w:rsidR="00BA76D9">
      <w:rPr>
        <w:rStyle w:val="PageNumber"/>
        <w:rFonts w:ascii="Arial" w:hAnsi="Arial" w:hint="eastAsia"/>
        <w:i/>
        <w:sz w:val="16"/>
      </w:rPr>
      <w:fldChar w:fldCharType="end"/>
    </w:r>
    <w:r>
      <w:rPr>
        <w:rStyle w:val="PageNumber"/>
        <w:rFonts w:ascii="Arial" w:hAnsi="Arial" w:hint="eastAsia"/>
        <w:i/>
        <w:sz w:val="16"/>
      </w:rPr>
      <w:t xml:space="preserve"> / </w:t>
    </w:r>
    <w:r w:rsidR="00BA76D9">
      <w:rPr>
        <w:rStyle w:val="PageNumber"/>
        <w:rFonts w:ascii="Arial" w:hAnsi="Arial" w:hint="eastAsia"/>
        <w:i/>
        <w:sz w:val="16"/>
      </w:rPr>
      <w:fldChar w:fldCharType="begin"/>
    </w:r>
    <w:r w:rsidR="00BA76D9">
      <w:rPr>
        <w:rStyle w:val="PageNumber"/>
        <w:rFonts w:ascii="Arial" w:hAnsi="Arial" w:hint="eastAsia"/>
        <w:i/>
        <w:sz w:val="16"/>
      </w:rPr>
      <w:instrText xml:space="preserve"> NUMPAGES </w:instrText>
    </w:r>
    <w:r w:rsidR="00BA76D9">
      <w:rPr>
        <w:rStyle w:val="PageNumber"/>
        <w:rFonts w:ascii="Arial" w:hAnsi="Arial" w:hint="eastAsia"/>
        <w:i/>
        <w:sz w:val="16"/>
      </w:rPr>
      <w:fldChar w:fldCharType="separate"/>
    </w:r>
    <w:r w:rsidR="009C3D33">
      <w:rPr>
        <w:rStyle w:val="PageNumber"/>
        <w:rFonts w:ascii="Arial" w:hAnsi="Arial"/>
        <w:i/>
        <w:noProof/>
        <w:sz w:val="16"/>
      </w:rPr>
      <w:t>3</w:t>
    </w:r>
    <w:r w:rsidR="00BA76D9">
      <w:rPr>
        <w:rStyle w:val="PageNumber"/>
        <w:rFonts w:ascii="Arial" w:hAnsi="Arial" w:hint="eastAsia"/>
        <w:i/>
        <w:sz w:val="16"/>
      </w:rPr>
      <w:fldChar w:fldCharType="end"/>
    </w:r>
  </w:p>
  <w:p w:rsidR="00BA76D9" w:rsidRPr="00BA76D9" w:rsidRDefault="00BA76D9" w:rsidP="00BA76D9">
    <w:pPr>
      <w:pStyle w:val="Footer"/>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rPr>
        <w:rFonts w:hint="eastAsia"/>
      </w:rPr>
      <w:tab/>
      <w:t xml:space="preserve">                         </w:t>
    </w:r>
    <w:r>
      <w:rPr>
        <w:rFonts w:hint="eastAsia"/>
      </w:rPr>
      <w:tab/>
      <w:t xml:space="preserve">       </w:t>
    </w:r>
    <w:r>
      <w:rPr>
        <w:rFonts w:hint="eastAsia"/>
      </w:rPr>
      <w:tab/>
    </w:r>
    <w:r>
      <w:rPr>
        <w:rFonts w:hint="eastAsia"/>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rsidP="00EC2E39">
    <w:pPr>
      <w:pStyle w:val="Footer"/>
      <w:tabs>
        <w:tab w:val="clear" w:pos="4536"/>
        <w:tab w:val="left" w:pos="2879"/>
        <w:tab w:val="left" w:pos="3788"/>
        <w:tab w:val="left" w:pos="5842"/>
        <w:tab w:val="left" w:pos="7729"/>
      </w:tabs>
      <w:spacing w:before="20"/>
    </w:pPr>
    <w:r>
      <w:rPr>
        <w:rFonts w:ascii="Verdana" w:hAnsi="Verdana" w:hint="eastAsia"/>
        <w:b/>
        <w:color w:val="004089"/>
        <w:sz w:val="12"/>
      </w:rPr>
      <w:tab/>
    </w:r>
  </w:p>
  <w:p w:rsidR="00BA76D9" w:rsidRDefault="00BA76D9" w:rsidP="00A67D4C">
    <w:pPr>
      <w:pStyle w:val="Footer"/>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A6" w:rsidRDefault="007514A6">
      <w:pPr>
        <w:rPr>
          <w:sz w:val="16"/>
        </w:rPr>
      </w:pPr>
      <w:r>
        <w:separator/>
      </w:r>
    </w:p>
  </w:footnote>
  <w:footnote w:type="continuationSeparator" w:id="0">
    <w:p w:rsidR="007514A6" w:rsidRDefault="007514A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pPr>
      <w:pStyle w:val="Header"/>
      <w:tabs>
        <w:tab w:val="clear" w:pos="9072"/>
        <w:tab w:val="right" w:pos="9639"/>
      </w:tabs>
      <w:rPr>
        <w:rFonts w:ascii="Verdana" w:hAnsi="Verdana"/>
        <w:sz w:val="20"/>
      </w:rPr>
    </w:pPr>
  </w:p>
  <w:p w:rsidR="00BA76D9" w:rsidRDefault="00BA76D9">
    <w:pPr>
      <w:pStyle w:val="Header"/>
      <w:tabs>
        <w:tab w:val="clear" w:pos="9072"/>
        <w:tab w:val="right" w:pos="9639"/>
      </w:tabs>
      <w:rPr>
        <w:rFonts w:ascii="Verdana" w:hAnsi="Verdana"/>
        <w:sz w:val="20"/>
      </w:rPr>
    </w:pPr>
  </w:p>
  <w:p w:rsidR="00BA76D9" w:rsidRDefault="00A93392">
    <w:pPr>
      <w:pStyle w:val="Header"/>
      <w:tabs>
        <w:tab w:val="clear" w:pos="9072"/>
        <w:tab w:val="right" w:pos="9639"/>
      </w:tabs>
      <w:rPr>
        <w:rFonts w:ascii="Verdana" w:hAnsi="Verdana"/>
        <w:sz w:val="20"/>
      </w:rPr>
    </w:pPr>
    <w:r>
      <w:rPr>
        <w:rFonts w:hint="eastAsia"/>
        <w:noProof/>
        <w:snapToGrid/>
        <w:lang w:val="en-US" w:eastAsia="en-US"/>
      </w:rPr>
      <w:drawing>
        <wp:anchor distT="0" distB="0" distL="114300" distR="114300" simplePos="0" relativeHeight="251670016" behindDoc="0" locked="1" layoutInCell="1" allowOverlap="0" wp14:anchorId="3D6F4441" wp14:editId="709A3B91">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hint="eastAsia"/>
        <w:b/>
        <w:sz w:val="20"/>
      </w:rPr>
      <w:t>プレスリリース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A93392">
    <w:pPr>
      <w:pStyle w:val="Header"/>
      <w:ind w:right="12"/>
      <w:rPr>
        <w:rFonts w:ascii="Verdana" w:hAnsi="Verdana"/>
        <w:sz w:val="20"/>
      </w:rPr>
    </w:pPr>
    <w:r>
      <w:rPr>
        <w:rFonts w:hint="eastAsia"/>
        <w:noProof/>
        <w:snapToGrid/>
        <w:lang w:val="en-US" w:eastAsia="en-US"/>
      </w:rPr>
      <w:drawing>
        <wp:anchor distT="0" distB="0" distL="114300" distR="114300" simplePos="0" relativeHeight="251657216" behindDoc="0" locked="0" layoutInCell="1" allowOverlap="0" wp14:anchorId="798CE9E0" wp14:editId="2DF53A2D">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66234"/>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19F4"/>
    <w:rsid w:val="002630D8"/>
    <w:rsid w:val="00264325"/>
    <w:rsid w:val="00287481"/>
    <w:rsid w:val="002929B6"/>
    <w:rsid w:val="002956A9"/>
    <w:rsid w:val="0029603C"/>
    <w:rsid w:val="002A6734"/>
    <w:rsid w:val="002B325C"/>
    <w:rsid w:val="002B7AC7"/>
    <w:rsid w:val="002B7BFA"/>
    <w:rsid w:val="002C118D"/>
    <w:rsid w:val="002C4BE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C1368"/>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174"/>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13BD5"/>
    <w:rsid w:val="00720539"/>
    <w:rsid w:val="00721853"/>
    <w:rsid w:val="007256EE"/>
    <w:rsid w:val="007370EE"/>
    <w:rsid w:val="007420F8"/>
    <w:rsid w:val="00746469"/>
    <w:rsid w:val="007509D9"/>
    <w:rsid w:val="007514A6"/>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45E1"/>
    <w:rsid w:val="008120C8"/>
    <w:rsid w:val="00821244"/>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075E5"/>
    <w:rsid w:val="00911BD3"/>
    <w:rsid w:val="0091518A"/>
    <w:rsid w:val="0092034D"/>
    <w:rsid w:val="009229DE"/>
    <w:rsid w:val="00933949"/>
    <w:rsid w:val="00936962"/>
    <w:rsid w:val="00936B3F"/>
    <w:rsid w:val="009613DC"/>
    <w:rsid w:val="00961415"/>
    <w:rsid w:val="00964DD1"/>
    <w:rsid w:val="00965F20"/>
    <w:rsid w:val="00967E91"/>
    <w:rsid w:val="009714B0"/>
    <w:rsid w:val="00977A5F"/>
    <w:rsid w:val="00977A87"/>
    <w:rsid w:val="00983FD1"/>
    <w:rsid w:val="00996168"/>
    <w:rsid w:val="009A05EE"/>
    <w:rsid w:val="009A1070"/>
    <w:rsid w:val="009B48FF"/>
    <w:rsid w:val="009B564D"/>
    <w:rsid w:val="009C0937"/>
    <w:rsid w:val="009C3D33"/>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5E54"/>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96CD23-BA37-4AED-A6A4-5F8C764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rPr>
  </w:style>
  <w:style w:type="paragraph" w:styleId="Heading1">
    <w:name w:val="heading 1"/>
    <w:aliases w:val="F1: Hauptüberschrift"/>
    <w:basedOn w:val="Normal"/>
    <w:next w:val="Normal"/>
    <w:qFormat/>
    <w:pPr>
      <w:spacing w:line="360" w:lineRule="auto"/>
      <w:ind w:right="1427"/>
      <w:outlineLvl w:val="0"/>
    </w:pPr>
    <w:rPr>
      <w:rFonts w:ascii="Verdana" w:hAnsi="Verdana"/>
      <w:b/>
      <w:color w:val="112E6B"/>
      <w:sz w:val="22"/>
      <w:szCs w:val="22"/>
    </w:rPr>
  </w:style>
  <w:style w:type="paragraph" w:styleId="Heading2">
    <w:name w:val="heading 2"/>
    <w:basedOn w:val="Heading1"/>
    <w:next w:val="Normal"/>
    <w:qFormat/>
    <w:pPr>
      <w:outlineLvl w:val="1"/>
    </w:pPr>
    <w:rPr>
      <w:b w:val="0"/>
      <w:color w:val="auto"/>
      <w:sz w:val="20"/>
      <w:szCs w:val="20"/>
    </w:rPr>
  </w:style>
  <w:style w:type="paragraph" w:styleId="Heading3">
    <w:name w:val="heading 3"/>
    <w:basedOn w:val="Normal"/>
    <w:next w:val="Normal"/>
    <w:qFormat/>
    <w:pPr>
      <w:spacing w:line="360" w:lineRule="auto"/>
      <w:ind w:right="1427"/>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pPr>
      <w:spacing w:after="240" w:line="300" w:lineRule="atLeast"/>
      <w:ind w:right="1985"/>
    </w:pPr>
    <w:rPr>
      <w:sz w:val="22"/>
      <w:szCs w:val="20"/>
    </w:rPr>
  </w:style>
  <w:style w:type="paragraph" w:customStyle="1" w:styleId="copy">
    <w:name w:val="cop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BalloonText">
    <w:name w:val="Balloon Text"/>
    <w:basedOn w:val="Normal"/>
    <w:semiHidden/>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Pr>
      <w:snapToGrid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eastAsia="MS Mincho" w:hAnsi="Verdana"/>
      <w:b/>
      <w:color w:val="112E6B"/>
      <w:sz w:val="22"/>
      <w:lang w:val="de-DE"/>
    </w:rPr>
  </w:style>
  <w:style w:type="paragraph" w:customStyle="1" w:styleId="F1Hauptberschrift1">
    <w:name w:val="F1: Hauptüberschrift1"/>
    <w:basedOn w:val="Heading1"/>
  </w:style>
  <w:style w:type="paragraph" w:customStyle="1" w:styleId="F2Unterberschrift">
    <w:name w:val="F2: Unterüberschrift"/>
    <w:basedOn w:val="Normal"/>
    <w:rPr>
      <w:b/>
      <w:sz w:val="20"/>
      <w:szCs w:val="20"/>
    </w:rPr>
  </w:style>
  <w:style w:type="character" w:customStyle="1" w:styleId="F2UnterberschriftZchn">
    <w:name w:val="F2: Unterüberschrift Zchn"/>
    <w:locked/>
    <w:rPr>
      <w:rFonts w:ascii="Verdana" w:eastAsia="MS Mincho" w:hAnsi="Verdana"/>
      <w:b/>
      <w:color w:val="112E6B"/>
      <w:sz w:val="22"/>
      <w:lang w:val="de-DE"/>
    </w:rPr>
  </w:style>
  <w:style w:type="character" w:customStyle="1" w:styleId="F1Hauptberschrift1Zchn">
    <w:name w:val="F1: Hauptüberschrift1 Zchn"/>
    <w:locked/>
    <w:rPr>
      <w:rFonts w:ascii="Verdana" w:eastAsia="MS Mincho" w:hAnsi="Verdana"/>
      <w:b/>
      <w:color w:val="112E6B"/>
      <w:sz w:val="22"/>
      <w:lang w:val="de-DE"/>
    </w:rPr>
  </w:style>
  <w:style w:type="character" w:customStyle="1" w:styleId="CharChar1">
    <w:name w:val="Char Char1"/>
    <w:locked/>
    <w:rPr>
      <w:rFonts w:ascii="Verdana" w:eastAsia="MS Mincho" w:hAnsi="Verdana"/>
      <w:b/>
      <w:color w:val="112E6B"/>
      <w:sz w:val="22"/>
      <w:lang w:val="de-DE"/>
    </w:rPr>
  </w:style>
  <w:style w:type="paragraph" w:customStyle="1" w:styleId="Formatvorlageberschrift3Rechts252cmNach6pt">
    <w:name w:val="Formatvorlage Überschrift 3 + Rechts:  252 cm Nach:  6 pt"/>
    <w:basedOn w:val="Heading3"/>
    <w:pPr>
      <w:spacing w:after="120"/>
      <w:ind w:right="1429"/>
    </w:pPr>
    <w:rPr>
      <w:bCs/>
    </w:rPr>
  </w:style>
  <w:style w:type="paragraph" w:customStyle="1" w:styleId="Flietext">
    <w:name w:val="Fließtext"/>
    <w:basedOn w:val="Normal"/>
    <w:pPr>
      <w:spacing w:after="120" w:line="360" w:lineRule="auto"/>
      <w:ind w:right="1429"/>
    </w:pPr>
    <w:rPr>
      <w:rFonts w:ascii="Verdana" w:hAnsi="Verdana"/>
      <w:sz w:val="20"/>
      <w:szCs w:val="20"/>
    </w:rPr>
  </w:style>
  <w:style w:type="paragraph" w:customStyle="1" w:styleId="Zwischenberschrift">
    <w:name w:val="Zwischenüberschrift"/>
    <w:basedOn w:val="Normal"/>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eastAsia="MS Mincho" w:hAnsi="Verdana"/>
      <w:b/>
      <w:lang w:val="de-DE"/>
    </w:rPr>
  </w:style>
  <w:style w:type="character" w:styleId="FollowedHyperlink">
    <w:name w:val="FollowedHyperlink"/>
    <w:rPr>
      <w:color w:val="800080"/>
      <w:u w:val="single"/>
    </w:rPr>
  </w:style>
  <w:style w:type="paragraph" w:customStyle="1" w:styleId="MMU1">
    <w:name w:val="MM U1"/>
    <w:basedOn w:val="Heading1"/>
    <w:autoRedefine/>
    <w:qFormat/>
    <w:pPr>
      <w:ind w:right="1922"/>
    </w:pPr>
    <w:rPr>
      <w:rFonts w:ascii="Arial" w:hAnsi="Arial"/>
      <w:bCs/>
      <w:sz w:val="24"/>
      <w:szCs w:val="20"/>
    </w:rPr>
  </w:style>
  <w:style w:type="paragraph" w:customStyle="1" w:styleId="U2">
    <w:name w:val="U2"/>
    <w:basedOn w:val="Heading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Heading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Normal"/>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Normal"/>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Normal"/>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eastAsia="MS Mincho" w:hAnsi="Verdana"/>
      <w:b/>
      <w:color w:val="112E6B"/>
      <w:sz w:val="22"/>
      <w:lang w:val="de-DE"/>
    </w:rPr>
  </w:style>
  <w:style w:type="character" w:customStyle="1" w:styleId="MMU1Zchn">
    <w:name w:val="MM U1 Zchn"/>
    <w:locked/>
    <w:rPr>
      <w:rFonts w:ascii="Arial" w:eastAsia="MS Mincho" w:hAnsi="Arial"/>
      <w:b/>
      <w:color w:val="112E6B"/>
      <w:sz w:val="22"/>
      <w:lang w:val="de-DE"/>
    </w:rPr>
  </w:style>
  <w:style w:type="character" w:customStyle="1" w:styleId="MMU2Zchn">
    <w:name w:val="MM U2 Zchn"/>
    <w:locked/>
    <w:rPr>
      <w:rFonts w:ascii="Arial" w:eastAsia="MS Mincho" w:hAnsi="Arial"/>
      <w:color w:val="112E6B"/>
      <w:sz w:val="24"/>
      <w:lang w:val="de-DE"/>
    </w:rPr>
  </w:style>
  <w:style w:type="character" w:customStyle="1" w:styleId="CharChar">
    <w:name w:val="Char Char"/>
    <w:locked/>
    <w:rPr>
      <w:rFonts w:ascii="Verdana" w:eastAsia="MS Mincho" w:hAnsi="Verdana"/>
      <w:b/>
    </w:rPr>
  </w:style>
  <w:style w:type="character" w:customStyle="1" w:styleId="Formatvorlageberschrift3Rechts252cmNach6ptZchn">
    <w:name w:val="Formatvorlage Überschrift 3 + Rechts:  252 cm Nach:  6 pt Zchn"/>
    <w:locked/>
    <w:rPr>
      <w:rFonts w:ascii="Verdana" w:eastAsia="MS Mincho" w:hAnsi="Verdana"/>
      <w:b/>
    </w:rPr>
  </w:style>
  <w:style w:type="character" w:customStyle="1" w:styleId="MMVorspannZchn">
    <w:name w:val="MM Vorspann Zchn"/>
    <w:locked/>
    <w:rPr>
      <w:rFonts w:ascii="Arial" w:eastAsia="MS Mincho" w:hAnsi="Arial"/>
      <w:b/>
      <w:sz w:val="22"/>
    </w:rPr>
  </w:style>
  <w:style w:type="character" w:customStyle="1" w:styleId="FlietextZchn">
    <w:name w:val="Fließtext Zchn"/>
    <w:locked/>
    <w:rPr>
      <w:rFonts w:ascii="Verdana" w:eastAsia="MS Mincho" w:hAnsi="Verdana"/>
    </w:rPr>
  </w:style>
  <w:style w:type="character" w:customStyle="1" w:styleId="MMFlietextZchn">
    <w:name w:val="MM Fließtext Zchn"/>
    <w:locked/>
    <w:rPr>
      <w:rFonts w:ascii="Arial" w:eastAsia="MS Mincho" w:hAnsi="Arial"/>
      <w:sz w:val="22"/>
    </w:rPr>
  </w:style>
  <w:style w:type="character" w:customStyle="1" w:styleId="MMZwischenberschriftZchn">
    <w:name w:val="MM Zwischenüberschrift Zchn"/>
    <w:locked/>
    <w:rPr>
      <w:rFonts w:ascii="Arial" w:eastAsia="MS Mincho" w:hAnsi="Arial"/>
      <w:b/>
      <w:sz w:val="22"/>
    </w:rPr>
  </w:style>
  <w:style w:type="character" w:customStyle="1" w:styleId="MMKurzprofilberschriftZchn">
    <w:name w:val="MM Kurzprofil Überschrift Zchn"/>
    <w:locked/>
    <w:rPr>
      <w:rFonts w:ascii="Arial" w:eastAsia="MS Mincho" w:hAnsi="Arial"/>
      <w:b/>
      <w:color w:val="112E6B"/>
    </w:rPr>
  </w:style>
  <w:style w:type="character" w:customStyle="1" w:styleId="MMKurzprofilZchn">
    <w:name w:val="MM Kurzprofil Zchn"/>
    <w:locked/>
    <w:rPr>
      <w:rFonts w:ascii="Arial" w:eastAsia="MS Mincho" w:hAnsi="Arial"/>
      <w:color w:val="000000"/>
    </w:rPr>
  </w:style>
  <w:style w:type="character" w:customStyle="1" w:styleId="tw4winMark">
    <w:name w:val="tw4winMark"/>
    <w:rPr>
      <w:rFonts w:ascii="Courier New" w:eastAsia="MS Mincho" w:hAnsi="Courier New"/>
      <w:vanish/>
      <w:color w:val="800080"/>
      <w:sz w:val="24"/>
      <w:vertAlign w:val="subscript"/>
    </w:rPr>
  </w:style>
  <w:style w:type="character" w:customStyle="1" w:styleId="tw4winError">
    <w:name w:val="tw4winError"/>
    <w:rPr>
      <w:rFonts w:ascii="Courier New" w:eastAsia="MS Mincho"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eastAsia="MS Mincho" w:hAnsi="Courier New"/>
      <w:noProof/>
      <w:color w:val="008000"/>
    </w:rPr>
  </w:style>
  <w:style w:type="character" w:customStyle="1" w:styleId="tw4winJump">
    <w:name w:val="tw4winJump"/>
    <w:rPr>
      <w:rFonts w:ascii="Courier New" w:eastAsia="MS Mincho" w:hAnsi="Courier New"/>
      <w:noProof/>
      <w:color w:val="008080"/>
    </w:rPr>
  </w:style>
  <w:style w:type="character" w:customStyle="1" w:styleId="tw4winExternal">
    <w:name w:val="tw4winExternal"/>
    <w:rPr>
      <w:rFonts w:ascii="Courier New" w:eastAsia="MS Mincho" w:hAnsi="Courier New"/>
      <w:noProof/>
      <w:color w:val="808080"/>
    </w:rPr>
  </w:style>
  <w:style w:type="character" w:customStyle="1" w:styleId="tw4winInternal">
    <w:name w:val="tw4winInternal"/>
    <w:rPr>
      <w:rFonts w:ascii="Courier New" w:eastAsia="MS Mincho" w:hAnsi="Courier New"/>
      <w:noProof/>
      <w:color w:val="FF0000"/>
    </w:rPr>
  </w:style>
  <w:style w:type="character" w:customStyle="1" w:styleId="DONOTTRANSLATE">
    <w:name w:val="DO_NOT_TRANSLATE"/>
    <w:rPr>
      <w:rFonts w:ascii="Courier New" w:eastAsia="MS Mincho" w:hAnsi="Courier New"/>
      <w:noProof/>
      <w:color w:val="800000"/>
    </w:rPr>
  </w:style>
  <w:style w:type="character" w:customStyle="1" w:styleId="FooterChar">
    <w:name w:val="Footer Char"/>
    <w:link w:val="Footer"/>
    <w:semiHidden/>
    <w:rsid w:val="00A67D4C"/>
    <w:rPr>
      <w:snapToGrid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i-eps@leon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eoni-america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oni-americas.com" TargetMode="External"/><Relationship Id="rId4" Type="http://schemas.openxmlformats.org/officeDocument/2006/relationships/webSettings" Target="webSettings.xml"/><Relationship Id="rId9" Type="http://schemas.openxmlformats.org/officeDocument/2006/relationships/hyperlink" Target="mailto:presse@leoni.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3289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Justyna Stanik</cp:lastModifiedBy>
  <cp:revision>2</cp:revision>
  <cp:lastPrinted>2016-12-07T12:50:00Z</cp:lastPrinted>
  <dcterms:created xsi:type="dcterms:W3CDTF">2017-12-06T08:49:00Z</dcterms:created>
  <dcterms:modified xsi:type="dcterms:W3CDTF">2017-12-06T08:49:00Z</dcterms:modified>
</cp:coreProperties>
</file>