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663944" w:rsidRDefault="00663944" w:rsidP="0065356D">
      <w:pPr>
        <w:pStyle w:val="MMU1"/>
        <w:rPr>
          <w:snapToGrid/>
          <w:lang w:val="en-US" w:eastAsia="de-DE"/>
        </w:rPr>
      </w:pPr>
      <w:proofErr w:type="spellStart"/>
      <w:r w:rsidRPr="00663944">
        <w:rPr>
          <w:lang w:val="en-US"/>
        </w:rPr>
        <w:t>Leoni</w:t>
      </w:r>
      <w:proofErr w:type="spellEnd"/>
      <w:r w:rsidRPr="00663944">
        <w:rPr>
          <w:lang w:val="en-US"/>
        </w:rPr>
        <w:t xml:space="preserve"> makes data </w:t>
      </w:r>
      <w:proofErr w:type="spellStart"/>
      <w:r w:rsidRPr="00663944">
        <w:rPr>
          <w:lang w:val="en-US"/>
        </w:rPr>
        <w:t>centres</w:t>
      </w:r>
      <w:proofErr w:type="spellEnd"/>
      <w:r w:rsidRPr="00663944">
        <w:rPr>
          <w:lang w:val="en-US"/>
        </w:rPr>
        <w:t xml:space="preserve"> faster with transmission speeds of 400 G via copper</w:t>
      </w:r>
    </w:p>
    <w:p w:rsidR="0065356D" w:rsidRPr="00663944" w:rsidRDefault="00663944" w:rsidP="0065356D">
      <w:pPr>
        <w:pStyle w:val="MMU2"/>
        <w:rPr>
          <w:snapToGrid/>
          <w:lang w:val="en-US" w:eastAsia="de-DE"/>
        </w:rPr>
      </w:pPr>
      <w:r w:rsidRPr="00663944">
        <w:rPr>
          <w:lang w:val="en-US"/>
        </w:rPr>
        <w:t>Solutions for QSFP-DD and OSFP in the product range - Breakout version offers full compatibility to all standards</w:t>
      </w:r>
    </w:p>
    <w:p w:rsidR="0065356D" w:rsidRDefault="00861C64" w:rsidP="00663944">
      <w:pPr>
        <w:pStyle w:val="MMVorspann"/>
        <w:rPr>
          <w:lang w:val="en-GB"/>
        </w:rPr>
      </w:pPr>
      <w:proofErr w:type="spellStart"/>
      <w:r>
        <w:rPr>
          <w:lang w:val="en-US"/>
        </w:rPr>
        <w:t>Friesoythe</w:t>
      </w:r>
      <w:proofErr w:type="spellEnd"/>
      <w:r>
        <w:rPr>
          <w:lang w:val="en-US"/>
        </w:rPr>
        <w:t>, 0</w:t>
      </w:r>
      <w:r w:rsidR="006433A6">
        <w:rPr>
          <w:lang w:val="en-US"/>
        </w:rPr>
        <w:t>8</w:t>
      </w:r>
      <w:bookmarkStart w:id="0" w:name="_GoBack"/>
      <w:bookmarkEnd w:id="0"/>
      <w:r w:rsidR="00663944" w:rsidRPr="00663944">
        <w:rPr>
          <w:lang w:val="en-US"/>
        </w:rPr>
        <w:t xml:space="preserve"> </w:t>
      </w:r>
      <w:r w:rsidR="00BE63B3">
        <w:rPr>
          <w:lang w:val="en-US"/>
        </w:rPr>
        <w:t>December</w:t>
      </w:r>
      <w:r w:rsidR="00663944" w:rsidRPr="00663944">
        <w:rPr>
          <w:lang w:val="en-US"/>
        </w:rPr>
        <w:t xml:space="preserve"> 2017 – Leoni, the leading European provider of cables and cable systems to the automotive sector and other industries, offers 400 G copper solutions for the two latest standards for broadband data transmission in computer </w:t>
      </w:r>
      <w:proofErr w:type="spellStart"/>
      <w:r w:rsidR="00663944" w:rsidRPr="00663944">
        <w:rPr>
          <w:lang w:val="en-US"/>
        </w:rPr>
        <w:t>centres</w:t>
      </w:r>
      <w:proofErr w:type="spellEnd"/>
      <w:r w:rsidR="00663944" w:rsidRPr="00663944">
        <w:rPr>
          <w:lang w:val="en-US"/>
        </w:rPr>
        <w:t>. QSFP-DD and OSFP cable systems make inter-rack connections with 400 G and more possible. A breakout version by Leoni will facilitate full compatibility between the two next-generation standards and downwards possible.</w:t>
      </w:r>
      <w:r w:rsidR="00C2261F">
        <w:rPr>
          <w:lang w:val="en-US"/>
        </w:rPr>
        <w:t xml:space="preserve"> Prototypes of the new developments will be shown at the DesignCon show in Santa Clara, USA, February 1-2, 2018.</w:t>
      </w:r>
      <w:r w:rsidR="0065356D">
        <w:rPr>
          <w:lang w:val="en-GB"/>
        </w:rPr>
        <w:t xml:space="preserve"> </w:t>
      </w:r>
    </w:p>
    <w:p w:rsidR="00663944" w:rsidRPr="00663944" w:rsidRDefault="00663944" w:rsidP="00663944">
      <w:pPr>
        <w:pStyle w:val="MMFlietext"/>
        <w:rPr>
          <w:lang w:val="en-US"/>
        </w:rPr>
      </w:pPr>
      <w:r w:rsidRPr="00663944">
        <w:rPr>
          <w:lang w:val="en-US"/>
        </w:rPr>
        <w:t xml:space="preserve">QSFP-DD (Quad Small Form Factor Double Density) and OSFP (Octal Small Form Factor Pluggable) cable systems mean that not one but two Leoni product families have made the leap to 400 G transfer via copper. Both solutions are based on the company’s slim and efficient </w:t>
      </w:r>
      <w:proofErr w:type="spellStart"/>
      <w:r w:rsidRPr="00663944">
        <w:rPr>
          <w:lang w:val="en-US"/>
        </w:rPr>
        <w:t>ParaLink</w:t>
      </w:r>
      <w:proofErr w:type="spellEnd"/>
      <w:r w:rsidRPr="00663944">
        <w:rPr>
          <w:lang w:val="en-US"/>
        </w:rPr>
        <w:t xml:space="preserve"> 25s bulk cable. This high-performance cable also provides the required high signal integrity together with low packing density as a 16-pair version. For QSFP-DD, </w:t>
      </w:r>
      <w:proofErr w:type="spellStart"/>
      <w:r w:rsidRPr="00663944">
        <w:rPr>
          <w:lang w:val="en-US"/>
        </w:rPr>
        <w:t>Leoni</w:t>
      </w:r>
      <w:proofErr w:type="spellEnd"/>
      <w:r w:rsidRPr="00663944">
        <w:rPr>
          <w:lang w:val="en-US"/>
        </w:rPr>
        <w:t xml:space="preserve"> uses its </w:t>
      </w:r>
      <w:proofErr w:type="spellStart"/>
      <w:r w:rsidRPr="00663944">
        <w:rPr>
          <w:lang w:val="en-US"/>
        </w:rPr>
        <w:t>ParaLink</w:t>
      </w:r>
      <w:proofErr w:type="spellEnd"/>
      <w:r w:rsidRPr="00663944">
        <w:rPr>
          <w:lang w:val="en-US"/>
        </w:rPr>
        <w:t xml:space="preserve"> 25s with a maximum gauge of AWG 28 over a maximum length of 3 meters; for OSFP the simulation even showed that a maximum of 4 meters is possible at a gauge of AWG 26. </w:t>
      </w:r>
    </w:p>
    <w:p w:rsidR="00663944" w:rsidRPr="00663944" w:rsidRDefault="00663944" w:rsidP="00663944">
      <w:pPr>
        <w:pStyle w:val="MMFlietext"/>
        <w:rPr>
          <w:lang w:val="en-US"/>
        </w:rPr>
      </w:pPr>
      <w:r w:rsidRPr="00663944">
        <w:rPr>
          <w:lang w:val="en-US"/>
        </w:rPr>
        <w:t xml:space="preserve">Leoni controls the entire transmission channel </w:t>
      </w:r>
      <w:r w:rsidR="00861C64">
        <w:rPr>
          <w:lang w:val="en-US"/>
        </w:rPr>
        <w:t xml:space="preserve">of its cable systems </w:t>
      </w:r>
      <w:r w:rsidRPr="00663944">
        <w:rPr>
          <w:lang w:val="en-US"/>
        </w:rPr>
        <w:t xml:space="preserve">in simulation and production with its engineering of cables, circuit boards and connectors; its cable production and assembly as well as extensive testing facilities with its in-house high-frequency laboratory. As a member of the Multi Source Agreement (MSA) Groups for QSFP-DD and OSFP, the cable specialist was, in line with </w:t>
      </w:r>
      <w:proofErr w:type="spellStart"/>
      <w:r w:rsidRPr="00663944">
        <w:rPr>
          <w:lang w:val="en-US"/>
        </w:rPr>
        <w:t>standardisation</w:t>
      </w:r>
      <w:proofErr w:type="spellEnd"/>
      <w:r w:rsidRPr="00663944">
        <w:rPr>
          <w:lang w:val="en-US"/>
        </w:rPr>
        <w:t xml:space="preserve">, early to electromagnetically simulate the development of cable systems with its own components and to prove the feasibility of active and passive copper solutions for these standards. </w:t>
      </w:r>
      <w:r w:rsidRPr="00663944">
        <w:rPr>
          <w:lang w:val="en-US"/>
        </w:rPr>
        <w:lastRenderedPageBreak/>
        <w:t>Initial prototypes have confirmed the findings of these simulations. For instance, OSFP and QSFP-DD cable systems passively transfer 8 x 25 </w:t>
      </w:r>
      <w:proofErr w:type="spellStart"/>
      <w:r w:rsidRPr="00663944">
        <w:rPr>
          <w:lang w:val="en-US"/>
        </w:rPr>
        <w:t>Gbit</w:t>
      </w:r>
      <w:proofErr w:type="spellEnd"/>
      <w:r w:rsidRPr="00663944">
        <w:rPr>
          <w:lang w:val="en-US"/>
        </w:rPr>
        <w:t>/s at 25 GHz without interference (corresponds to 200 G with NRZ transmission) or up to 8 x 50 </w:t>
      </w:r>
      <w:proofErr w:type="spellStart"/>
      <w:r w:rsidRPr="00663944">
        <w:rPr>
          <w:lang w:val="en-US"/>
        </w:rPr>
        <w:t>Gbit</w:t>
      </w:r>
      <w:proofErr w:type="spellEnd"/>
      <w:r w:rsidRPr="00663944">
        <w:rPr>
          <w:lang w:val="en-US"/>
        </w:rPr>
        <w:t>/s actively (corresponds to 400 G with PAM4 modulation). In the simulation, active OSFP or QSFP-DD cable systems can furthermore overcome greater lengths with full signal integrity when transferring 400 G of data thanks to an integrated PAM4 amplifier.</w:t>
      </w:r>
    </w:p>
    <w:p w:rsidR="000839D4" w:rsidRPr="000839D4" w:rsidRDefault="00663944" w:rsidP="000839D4">
      <w:pPr>
        <w:pStyle w:val="MMZwischenberschrift"/>
        <w:rPr>
          <w:b w:val="0"/>
          <w:lang w:val="en-US"/>
        </w:rPr>
      </w:pPr>
      <w:r w:rsidRPr="00663944">
        <w:rPr>
          <w:b w:val="0"/>
          <w:lang w:val="en-US"/>
        </w:rPr>
        <w:t>Alongside various active and passive end-to-end solutions, as well as such breakout versions as QSFP-DD based on 8 x SFP56; OSFP on 8 x SFP56, QSFP-DD on 2 x QSFP56 and OSFP on 2 x QSFP56, Leoni will soon be offering a breakout cable that transmits between QSFP-DD and OSFP. This solution will establish full compatibility between the two standards and downward compatible systems.</w:t>
      </w:r>
      <w:r w:rsidR="000839D4">
        <w:rPr>
          <w:b w:val="0"/>
          <w:lang w:val="en-US"/>
        </w:rPr>
        <w:br/>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0262D4">
        <w:rPr>
          <w:rFonts w:ascii="Arial" w:hAnsi="Arial" w:cs="Arial"/>
          <w:i/>
          <w:sz w:val="22"/>
          <w:szCs w:val="22"/>
          <w:lang w:val="en-GB"/>
        </w:rPr>
        <w:t>2</w:t>
      </w:r>
      <w:r w:rsidR="005C1DA5" w:rsidRPr="0065356D">
        <w:rPr>
          <w:rFonts w:ascii="Arial" w:hAnsi="Arial" w:cs="Arial"/>
          <w:i/>
          <w:sz w:val="22"/>
          <w:szCs w:val="22"/>
          <w:lang w:val="en-GB"/>
        </w:rPr>
        <w:t>,</w:t>
      </w:r>
      <w:r w:rsidR="000262D4">
        <w:rPr>
          <w:rFonts w:ascii="Arial" w:hAnsi="Arial" w:cs="Arial"/>
          <w:i/>
          <w:sz w:val="22"/>
          <w:szCs w:val="22"/>
          <w:lang w:val="en-GB"/>
        </w:rPr>
        <w:t>8</w:t>
      </w:r>
      <w:r w:rsidR="00861C64">
        <w:rPr>
          <w:rFonts w:ascii="Arial" w:hAnsi="Arial" w:cs="Arial"/>
          <w:i/>
          <w:sz w:val="22"/>
          <w:szCs w:val="22"/>
          <w:lang w:val="en-GB"/>
        </w:rPr>
        <w:t>74</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r w:rsidR="006433A6">
        <w:fldChar w:fldCharType="begin"/>
      </w:r>
      <w:r w:rsidR="006433A6" w:rsidRPr="006433A6">
        <w:rPr>
          <w:lang w:val="en-US"/>
        </w:rPr>
        <w:instrText xml:space="preserve"> HYPERLINK "https://www.leoni.com/en/press/releases/details/leoni-makes-data-centres-faster-with-transmission-speeds-of-400-g-via-copper/" </w:instrText>
      </w:r>
      <w:r w:rsidR="006433A6">
        <w:fldChar w:fldCharType="separate"/>
      </w:r>
      <w:r w:rsidR="00197684" w:rsidRPr="003D67F2">
        <w:rPr>
          <w:rStyle w:val="Hyperlink"/>
          <w:rFonts w:ascii="Arial" w:hAnsi="Arial" w:cs="Arial"/>
          <w:i/>
          <w:sz w:val="22"/>
          <w:szCs w:val="22"/>
          <w:lang w:val="en-GB"/>
        </w:rPr>
        <w:t>https://www.leoni.com/en/press/releases/details/leoni-makes-data-centres-faster-with-transmission-speeds-of-400-g-via-copper/</w:t>
      </w:r>
      <w:r w:rsidR="006433A6">
        <w:rPr>
          <w:rStyle w:val="Hyperlink"/>
          <w:rFonts w:ascii="Arial" w:hAnsi="Arial" w:cs="Arial"/>
          <w:i/>
          <w:sz w:val="22"/>
          <w:szCs w:val="22"/>
          <w:lang w:val="en-GB"/>
        </w:rPr>
        <w:fldChar w:fldCharType="end"/>
      </w:r>
      <w:r w:rsidR="00C2261F">
        <w:rPr>
          <w:rFonts w:ascii="Arial" w:hAnsi="Arial" w:cs="Arial"/>
          <w:i/>
          <w:sz w:val="22"/>
          <w:szCs w:val="22"/>
          <w:lang w:val="en-GB"/>
        </w:rPr>
        <w:t xml:space="preserve"> </w:t>
      </w:r>
    </w:p>
    <w:p w:rsidR="00F76833" w:rsidRPr="00C85271" w:rsidRDefault="00197684" w:rsidP="0065356D">
      <w:pPr>
        <w:pStyle w:val="MMKurzprofilberschrift"/>
        <w:rPr>
          <w:lang w:val="en-GB"/>
        </w:rPr>
      </w:pPr>
      <w:r>
        <w:rPr>
          <w:lang w:val="en-GB"/>
        </w:rPr>
        <w:t>A</w:t>
      </w:r>
      <w:r w:rsidR="00F76833" w:rsidRPr="00C85271">
        <w:rPr>
          <w:lang w:val="en-GB"/>
        </w:rPr>
        <w:t xml:space="preserve">bout the </w:t>
      </w:r>
      <w:proofErr w:type="spellStart"/>
      <w:r w:rsidR="00F76833" w:rsidRPr="00C85271">
        <w:rPr>
          <w:lang w:val="en-GB"/>
        </w:rPr>
        <w:t>Leoni</w:t>
      </w:r>
      <w:proofErr w:type="spellEnd"/>
      <w:r w:rsidR="00F76833" w:rsidRPr="00C85271">
        <w:rPr>
          <w:lang w:val="en-GB"/>
        </w:rPr>
        <w:t xml:space="preserve"> Group</w:t>
      </w:r>
    </w:p>
    <w:p w:rsidR="00821244" w:rsidRPr="00863E00" w:rsidRDefault="007509D9" w:rsidP="00821244">
      <w:pPr>
        <w:pStyle w:val="MMKurzprofil"/>
        <w:rPr>
          <w:lang w:val="en-GB"/>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7B5F1A">
        <w:rPr>
          <w:lang w:val="en-GB"/>
        </w:rPr>
        <w:t>about 84</w:t>
      </w:r>
      <w:r w:rsidRPr="00496D4E">
        <w:rPr>
          <w:lang w:val="en-US"/>
        </w:rPr>
        <w:t>,000 people in 3</w:t>
      </w:r>
      <w:r w:rsidR="00821244">
        <w:rPr>
          <w:lang w:val="en-US"/>
        </w:rPr>
        <w:t>1</w:t>
      </w:r>
      <w:r w:rsidRPr="00496D4E">
        <w:rPr>
          <w:lang w:val="en-US"/>
        </w:rPr>
        <w:t xml:space="preserve"> countries and generated consolidated sales of EUR 4.</w:t>
      </w:r>
      <w:r>
        <w:rPr>
          <w:lang w:val="en-US"/>
        </w:rPr>
        <w:t>4</w:t>
      </w:r>
      <w:r w:rsidRPr="00496D4E">
        <w:rPr>
          <w:lang w:val="en-US"/>
        </w:rPr>
        <w:t xml:space="preserve"> billion in 201</w:t>
      </w:r>
      <w:r>
        <w:rPr>
          <w:lang w:val="en-US"/>
        </w:rPr>
        <w:t xml:space="preserve">6. </w:t>
      </w:r>
      <w:r>
        <w:rPr>
          <w:lang w:val="en-GB"/>
        </w:rPr>
        <w:t>In 2017, Leoni celebrates its 100 years anniversary</w:t>
      </w:r>
      <w:r w:rsidR="00CF2823">
        <w:rPr>
          <w:lang w:val="en-GB"/>
        </w:rPr>
        <w:t>.</w:t>
      </w:r>
      <w:r w:rsidR="00821244" w:rsidRPr="00821244">
        <w:rPr>
          <w:lang w:val="en-GB"/>
        </w:rPr>
        <w:t xml:space="preserve"> </w:t>
      </w:r>
    </w:p>
    <w:p w:rsidR="00821244" w:rsidRPr="00863E00" w:rsidRDefault="00821244" w:rsidP="00821244">
      <w:pPr>
        <w:pStyle w:val="MMKurzprofil"/>
        <w:rPr>
          <w:sz w:val="8"/>
          <w:szCs w:val="8"/>
          <w:lang w:val="en-GB"/>
        </w:rPr>
      </w:pPr>
    </w:p>
    <w:p w:rsidR="00F76833" w:rsidRDefault="006433A6" w:rsidP="00821244">
      <w:pPr>
        <w:pStyle w:val="MMKurzprofil"/>
        <w:rPr>
          <w:noProof/>
          <w:lang w:val="en-GB"/>
        </w:rPr>
      </w:pPr>
      <w:hyperlink r:id="rId8" w:history="1">
        <w:r>
          <w:rPr>
            <w:noProof/>
            <w:snapToGrid/>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9" o:title=""/>
            </v:shape>
          </w:pict>
        </w:r>
      </w:hyperlink>
      <w:r w:rsidR="00821244" w:rsidRPr="00863E00">
        <w:rPr>
          <w:noProof/>
          <w:lang w:val="en-GB"/>
        </w:rPr>
        <w:t xml:space="preserve"> </w:t>
      </w:r>
      <w:r w:rsidR="00821244">
        <w:rPr>
          <w:noProof/>
          <w:lang w:eastAsia="de-DE"/>
        </w:rPr>
        <w:drawing>
          <wp:inline distT="0" distB="0" distL="0" distR="0" wp14:anchorId="0D8A119A" wp14:editId="04D1E8D0">
            <wp:extent cx="180000" cy="180000"/>
            <wp:effectExtent l="0" t="0" r="0" b="0"/>
            <wp:docPr id="10" name="Grafik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1">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21244">
        <w:rPr>
          <w:noProof/>
          <w:lang w:val="en-GB"/>
        </w:rPr>
        <w:t xml:space="preserve"> </w:t>
      </w:r>
      <w:r w:rsidR="00821244" w:rsidRPr="00863E00">
        <w:rPr>
          <w:noProof/>
          <w:snapToGrid/>
          <w:lang w:eastAsia="de-DE"/>
        </w:rPr>
        <w:drawing>
          <wp:inline distT="0" distB="0" distL="0" distR="0" wp14:anchorId="03DD18F5" wp14:editId="5413149E">
            <wp:extent cx="177800" cy="177800"/>
            <wp:effectExtent l="0" t="0" r="0" b="0"/>
            <wp:docPr id="7" name="Bild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rsidR="00C16451" w:rsidRPr="00BF5568" w:rsidRDefault="00663944" w:rsidP="00C16451">
      <w:pPr>
        <w:pStyle w:val="MMKurzprofil"/>
        <w:tabs>
          <w:tab w:val="left" w:pos="4111"/>
        </w:tabs>
        <w:ind w:right="501"/>
        <w:rPr>
          <w:lang w:val="en-US"/>
        </w:rPr>
      </w:pPr>
      <w:r>
        <w:rPr>
          <w:lang w:val="en-US"/>
        </w:rPr>
        <w:t>Birte Wendeln</w:t>
      </w:r>
      <w:r w:rsidR="00C16451" w:rsidRPr="00BF5568">
        <w:rPr>
          <w:lang w:val="en-US"/>
        </w:rPr>
        <w:tab/>
        <w:t>Sven Schmidt</w:t>
      </w:r>
    </w:p>
    <w:p w:rsidR="00C16451" w:rsidRPr="00BF0C62" w:rsidRDefault="00C16451" w:rsidP="00C16451">
      <w:pPr>
        <w:pStyle w:val="MMKurzprofil"/>
        <w:tabs>
          <w:tab w:val="left" w:pos="4111"/>
        </w:tabs>
        <w:ind w:right="501"/>
        <w:rPr>
          <w:lang w:val="en-US"/>
        </w:rPr>
      </w:pPr>
      <w:r>
        <w:rPr>
          <w:lang w:val="en-US"/>
        </w:rPr>
        <w:t>Marketing</w:t>
      </w:r>
      <w:r w:rsidRPr="00BF0C62">
        <w:rPr>
          <w:lang w:val="en-US"/>
        </w:rPr>
        <w:tab/>
        <w:t>Corporate Public &amp; Media Relations</w:t>
      </w:r>
    </w:p>
    <w:p w:rsidR="00C16451" w:rsidRPr="006A1EE8" w:rsidRDefault="00663944" w:rsidP="00C16451">
      <w:pPr>
        <w:pStyle w:val="MMKurzprofil"/>
        <w:tabs>
          <w:tab w:val="left" w:pos="4111"/>
        </w:tabs>
        <w:ind w:right="501"/>
        <w:rPr>
          <w:lang w:val="en-US"/>
        </w:rPr>
      </w:pPr>
      <w:r>
        <w:rPr>
          <w:lang w:val="en-US"/>
        </w:rPr>
        <w:t>LEONI Special Cables GmbH</w:t>
      </w:r>
      <w:r w:rsidR="00C16451" w:rsidRPr="006A1EE8">
        <w:rPr>
          <w:lang w:val="en-US"/>
        </w:rPr>
        <w:tab/>
        <w:t>LEONI AG</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t xml:space="preserve">+49 </w:t>
      </w:r>
      <w:r w:rsidR="00663944">
        <w:rPr>
          <w:lang w:val="fr-FR"/>
        </w:rPr>
        <w:t>4491</w:t>
      </w:r>
      <w:r w:rsidR="00E13B8F">
        <w:rPr>
          <w:lang w:val="fr-FR"/>
        </w:rPr>
        <w:t xml:space="preserve"> </w:t>
      </w:r>
      <w:r w:rsidR="00663944">
        <w:rPr>
          <w:lang w:val="fr-FR"/>
        </w:rPr>
        <w:t>291</w:t>
      </w:r>
      <w:r w:rsidR="00E13B8F">
        <w:rPr>
          <w:lang w:val="fr-FR"/>
        </w:rPr>
        <w:t>-</w:t>
      </w:r>
      <w:r w:rsidR="00663944">
        <w:rPr>
          <w:lang w:val="fr-FR"/>
        </w:rPr>
        <w:t>173</w:t>
      </w:r>
      <w:r w:rsidR="00C16451" w:rsidRPr="00BF2170">
        <w:rPr>
          <w:lang w:val="fr-FR"/>
        </w:rPr>
        <w:tab/>
      </w:r>
      <w:r w:rsidRPr="00BF2170">
        <w:rPr>
          <w:lang w:val="fr-FR"/>
        </w:rPr>
        <w:t>Phone</w:t>
      </w:r>
      <w:r w:rsidR="00C16451" w:rsidRPr="00BF2170">
        <w:rPr>
          <w:lang w:val="fr-FR"/>
        </w:rPr>
        <w:tab/>
        <w:t>+49 911</w:t>
      </w:r>
      <w:r w:rsidR="00E13B8F">
        <w:rPr>
          <w:lang w:val="fr-FR"/>
        </w:rPr>
        <w:t xml:space="preserve"> </w:t>
      </w:r>
      <w:r w:rsidR="00C16451" w:rsidRPr="00BF2170">
        <w:rPr>
          <w:lang w:val="fr-FR"/>
        </w:rPr>
        <w:t>2023-467</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E13B8F" w:rsidRPr="00BF2170">
        <w:rPr>
          <w:lang w:val="fr-FR"/>
        </w:rPr>
        <w:t xml:space="preserve">+49 </w:t>
      </w:r>
      <w:r w:rsidR="00663944">
        <w:rPr>
          <w:lang w:val="fr-FR"/>
        </w:rPr>
        <w:t>4491</w:t>
      </w:r>
      <w:r w:rsidR="00E13B8F">
        <w:rPr>
          <w:lang w:val="fr-FR"/>
        </w:rPr>
        <w:t xml:space="preserve"> </w:t>
      </w:r>
      <w:r w:rsidR="00663944">
        <w:rPr>
          <w:lang w:val="fr-FR"/>
        </w:rPr>
        <w:t>291</w:t>
      </w:r>
      <w:r w:rsidR="00E13B8F">
        <w:rPr>
          <w:lang w:val="fr-FR"/>
        </w:rPr>
        <w:t>-</w:t>
      </w:r>
      <w:r w:rsidR="00663944">
        <w:rPr>
          <w:lang w:val="fr-FR"/>
        </w:rPr>
        <w:t>5173</w:t>
      </w:r>
      <w:r w:rsidR="00C16451" w:rsidRPr="00BF2170">
        <w:rPr>
          <w:lang w:val="fr-FR"/>
        </w:rPr>
        <w:tab/>
      </w:r>
      <w:r w:rsidRPr="00BF2170">
        <w:rPr>
          <w:lang w:val="fr-FR"/>
        </w:rPr>
        <w:t>F</w:t>
      </w:r>
      <w:r w:rsidR="00C16451" w:rsidRPr="00BF2170">
        <w:rPr>
          <w:lang w:val="fr-FR"/>
        </w:rPr>
        <w:t>ax</w:t>
      </w:r>
      <w:r w:rsidR="00C16451" w:rsidRPr="00BF2170">
        <w:rPr>
          <w:lang w:val="fr-FR"/>
        </w:rPr>
        <w:tab/>
        <w:t>+49 911</w:t>
      </w:r>
      <w:r w:rsidR="00E13B8F">
        <w:rPr>
          <w:lang w:val="fr-FR"/>
        </w:rPr>
        <w:t xml:space="preserve"> </w:t>
      </w:r>
      <w:r w:rsidR="00C16451" w:rsidRPr="00BF2170">
        <w:rPr>
          <w:lang w:val="fr-FR"/>
        </w:rPr>
        <w:t>2023-231</w:t>
      </w:r>
    </w:p>
    <w:p w:rsidR="00C16451" w:rsidRPr="00BF2170"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4" w:history="1">
        <w:r w:rsidR="00663944" w:rsidRPr="00E10477">
          <w:rPr>
            <w:rStyle w:val="Hyperlink"/>
            <w:lang w:val="fr-FR"/>
          </w:rPr>
          <w:t>birte.wendeln@leoni.com</w:t>
        </w:r>
      </w:hyperlink>
      <w:r w:rsidRPr="00BF2170">
        <w:rPr>
          <w:rStyle w:val="Hyperlink"/>
          <w:u w:val="none"/>
          <w:lang w:val="fr-FR"/>
        </w:rPr>
        <w:t xml:space="preserve"> </w:t>
      </w:r>
      <w:r w:rsidRPr="00BF2170">
        <w:rPr>
          <w:rStyle w:val="Hyperlink"/>
          <w:u w:val="none"/>
          <w:lang w:val="fr-FR"/>
        </w:rPr>
        <w:tab/>
      </w:r>
      <w:r w:rsidRPr="00BF2170">
        <w:rPr>
          <w:lang w:val="fr-FR"/>
        </w:rPr>
        <w:t>E-</w:t>
      </w:r>
      <w:r w:rsidR="00BF2170">
        <w:rPr>
          <w:lang w:val="fr-FR"/>
        </w:rPr>
        <w:t>m</w:t>
      </w:r>
      <w:r w:rsidRPr="00BF2170">
        <w:rPr>
          <w:lang w:val="fr-FR"/>
        </w:rPr>
        <w:t>ail</w:t>
      </w:r>
      <w:r w:rsidRPr="00BF2170">
        <w:rPr>
          <w:lang w:val="fr-FR"/>
        </w:rPr>
        <w:tab/>
      </w:r>
      <w:hyperlink r:id="rId15" w:history="1">
        <w:r w:rsidRPr="00BF2170">
          <w:rPr>
            <w:rStyle w:val="Hyperlink"/>
            <w:lang w:val="fr-FR"/>
          </w:rPr>
          <w:t>presse@leoni.com</w:t>
        </w:r>
      </w:hyperlink>
    </w:p>
    <w:sectPr w:rsidR="00C16451" w:rsidRPr="00BF2170">
      <w:headerReference w:type="default" r:id="rId16"/>
      <w:footerReference w:type="default" r:id="rId17"/>
      <w:headerReference w:type="first" r:id="rId18"/>
      <w:footerReference w:type="first" r:id="rId19"/>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DF" w:rsidRDefault="00520ADF">
      <w:pPr>
        <w:rPr>
          <w:sz w:val="16"/>
        </w:rPr>
      </w:pPr>
      <w:r>
        <w:separator/>
      </w:r>
    </w:p>
  </w:endnote>
  <w:endnote w:type="continuationSeparator" w:id="0">
    <w:p w:rsidR="00520ADF" w:rsidRDefault="00520AD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14:anchorId="29AB1EEE" wp14:editId="24CE4716">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D9">
      <w:rPr>
        <w:rFonts w:ascii="Arial" w:hAnsi="Arial"/>
        <w:b/>
        <w:i/>
        <w:color w:val="004089"/>
        <w:sz w:val="12"/>
      </w:rPr>
      <w:tab/>
    </w:r>
    <w:r w:rsidR="00BA76D9">
      <w:tab/>
    </w:r>
    <w:r w:rsidR="00BA76D9">
      <w:rPr>
        <w:rFonts w:ascii="Arial" w:hAnsi="Arial"/>
        <w:i/>
        <w:noProof/>
        <w:sz w:val="16"/>
      </w:rPr>
      <w:t xml:space="preserve">page </w:t>
    </w:r>
    <w:r w:rsidR="00BA76D9">
      <w:rPr>
        <w:rStyle w:val="Seitenzahl"/>
        <w:rFonts w:ascii="Arial" w:hAnsi="Arial"/>
        <w:i/>
        <w:noProof/>
        <w:sz w:val="16"/>
      </w:rPr>
      <w:fldChar w:fldCharType="begin"/>
    </w:r>
    <w:r w:rsidR="00BA76D9">
      <w:rPr>
        <w:rStyle w:val="Seitenzahl"/>
        <w:rFonts w:ascii="Arial" w:hAnsi="Arial"/>
        <w:i/>
        <w:noProof/>
        <w:sz w:val="16"/>
      </w:rPr>
      <w:instrText xml:space="preserve"> PAGE </w:instrText>
    </w:r>
    <w:r w:rsidR="00BA76D9">
      <w:rPr>
        <w:rStyle w:val="Seitenzahl"/>
        <w:rFonts w:ascii="Arial" w:hAnsi="Arial"/>
        <w:i/>
        <w:noProof/>
        <w:sz w:val="16"/>
      </w:rPr>
      <w:fldChar w:fldCharType="separate"/>
    </w:r>
    <w:r w:rsidR="006433A6">
      <w:rPr>
        <w:rStyle w:val="Seitenzahl"/>
        <w:rFonts w:ascii="Arial" w:hAnsi="Arial"/>
        <w:i/>
        <w:noProof/>
        <w:sz w:val="16"/>
      </w:rPr>
      <w:t>2</w:t>
    </w:r>
    <w:r w:rsidR="00BA76D9">
      <w:rPr>
        <w:rStyle w:val="Seitenzahl"/>
        <w:rFonts w:ascii="Arial" w:hAnsi="Arial"/>
        <w:i/>
        <w:noProof/>
        <w:sz w:val="16"/>
      </w:rPr>
      <w:fldChar w:fldCharType="end"/>
    </w:r>
    <w:r w:rsidR="00BA76D9">
      <w:rPr>
        <w:rStyle w:val="Seitenzahl"/>
        <w:rFonts w:ascii="Arial" w:hAnsi="Arial"/>
        <w:i/>
        <w:noProof/>
        <w:sz w:val="16"/>
      </w:rPr>
      <w:t xml:space="preserve"> of </w:t>
    </w:r>
    <w:r w:rsidR="00BA76D9">
      <w:rPr>
        <w:rStyle w:val="Seitenzahl"/>
        <w:rFonts w:ascii="Arial" w:hAnsi="Arial"/>
        <w:i/>
        <w:noProof/>
        <w:sz w:val="16"/>
      </w:rPr>
      <w:fldChar w:fldCharType="begin"/>
    </w:r>
    <w:r w:rsidR="00BA76D9">
      <w:rPr>
        <w:rStyle w:val="Seitenzahl"/>
        <w:rFonts w:ascii="Arial" w:hAnsi="Arial"/>
        <w:i/>
        <w:noProof/>
        <w:sz w:val="16"/>
      </w:rPr>
      <w:instrText xml:space="preserve"> NUMPAGES </w:instrText>
    </w:r>
    <w:r w:rsidR="00BA76D9">
      <w:rPr>
        <w:rStyle w:val="Seitenzahl"/>
        <w:rFonts w:ascii="Arial" w:hAnsi="Arial"/>
        <w:i/>
        <w:noProof/>
        <w:sz w:val="16"/>
      </w:rPr>
      <w:fldChar w:fldCharType="separate"/>
    </w:r>
    <w:r w:rsidR="006433A6">
      <w:rPr>
        <w:rStyle w:val="Seitenzahl"/>
        <w:rFonts w:ascii="Arial" w:hAnsi="Arial"/>
        <w:i/>
        <w:noProof/>
        <w:sz w:val="16"/>
      </w:rPr>
      <w:t>2</w:t>
    </w:r>
    <w:r w:rsidR="00BA76D9">
      <w:rPr>
        <w:rStyle w:val="Seitenzahl"/>
        <w:rFonts w:ascii="Arial" w:hAnsi="Arial"/>
        <w:i/>
        <w:noProof/>
        <w:sz w:val="16"/>
      </w:rPr>
      <w:fldChar w:fldCharType="end"/>
    </w:r>
  </w:p>
  <w:p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DF" w:rsidRDefault="00520ADF">
      <w:pPr>
        <w:rPr>
          <w:sz w:val="16"/>
        </w:rPr>
      </w:pPr>
      <w:r>
        <w:separator/>
      </w:r>
    </w:p>
  </w:footnote>
  <w:footnote w:type="continuationSeparator" w:id="0">
    <w:p w:rsidR="00520ADF" w:rsidRDefault="00520AD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756A8CDE" wp14:editId="13AB2340">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b/>
        <w:noProof/>
        <w:sz w:val="20"/>
      </w:rPr>
      <w:t>PRESS RELEASE</w:t>
    </w:r>
  </w:p>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BA7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0DADA03E" wp14:editId="58E912AF">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07A8F"/>
    <w:rsid w:val="00007C46"/>
    <w:rsid w:val="00013A64"/>
    <w:rsid w:val="0002408F"/>
    <w:rsid w:val="00024BE8"/>
    <w:rsid w:val="000262D4"/>
    <w:rsid w:val="000453F9"/>
    <w:rsid w:val="000839D4"/>
    <w:rsid w:val="00083B36"/>
    <w:rsid w:val="000A0822"/>
    <w:rsid w:val="000A0C66"/>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7684"/>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ADF"/>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33A6"/>
    <w:rsid w:val="006457CF"/>
    <w:rsid w:val="00647779"/>
    <w:rsid w:val="0065356D"/>
    <w:rsid w:val="00654989"/>
    <w:rsid w:val="0066013B"/>
    <w:rsid w:val="006611CF"/>
    <w:rsid w:val="00663944"/>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B5F1A"/>
    <w:rsid w:val="007C3759"/>
    <w:rsid w:val="007C6329"/>
    <w:rsid w:val="007D37B7"/>
    <w:rsid w:val="007D7D60"/>
    <w:rsid w:val="007E1D55"/>
    <w:rsid w:val="007F0597"/>
    <w:rsid w:val="007F3212"/>
    <w:rsid w:val="007F506F"/>
    <w:rsid w:val="008045E1"/>
    <w:rsid w:val="00821244"/>
    <w:rsid w:val="00821BA4"/>
    <w:rsid w:val="0083522C"/>
    <w:rsid w:val="008446CD"/>
    <w:rsid w:val="0085194D"/>
    <w:rsid w:val="00861C64"/>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E63B3"/>
    <w:rsid w:val="00BF2170"/>
    <w:rsid w:val="00BF28B6"/>
    <w:rsid w:val="00BF5681"/>
    <w:rsid w:val="00BF64D2"/>
    <w:rsid w:val="00BF7DEC"/>
    <w:rsid w:val="00C03D20"/>
    <w:rsid w:val="00C0468A"/>
    <w:rsid w:val="00C108BC"/>
    <w:rsid w:val="00C11645"/>
    <w:rsid w:val="00C12270"/>
    <w:rsid w:val="00C1516A"/>
    <w:rsid w:val="00C16451"/>
    <w:rsid w:val="00C2261F"/>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image" Target="media/image3.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hyperlink" Target="http://www.linkedin.com/company/leon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irte.wendeln@leon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3781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4396</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Wendeln, Birte</cp:lastModifiedBy>
  <cp:revision>10</cp:revision>
  <cp:lastPrinted>2017-11-27T13:44:00Z</cp:lastPrinted>
  <dcterms:created xsi:type="dcterms:W3CDTF">2017-11-21T12:24:00Z</dcterms:created>
  <dcterms:modified xsi:type="dcterms:W3CDTF">2017-12-07T08:47:00Z</dcterms:modified>
</cp:coreProperties>
</file>