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997BA" w14:textId="47078CB3" w:rsidR="00A92505" w:rsidRPr="00441012" w:rsidRDefault="00B70D8F" w:rsidP="00A92505">
      <w:pPr>
        <w:pStyle w:val="MMU1"/>
      </w:pPr>
      <w:r>
        <w:t>Nach erfolgreiche</w:t>
      </w:r>
      <w:r w:rsidR="00687004">
        <w:t>m</w:t>
      </w:r>
      <w:r>
        <w:t xml:space="preserve"> Jahr 2017: </w:t>
      </w:r>
      <w:r w:rsidR="00665E02">
        <w:t xml:space="preserve">Leoni </w:t>
      </w:r>
      <w:r w:rsidR="008A7D3E">
        <w:t>stellt die Weichen für nachhaltiges profitables Wachstum</w:t>
      </w:r>
    </w:p>
    <w:p w14:paraId="5505604C" w14:textId="02FCC380" w:rsidR="00FC2E3B" w:rsidRDefault="00EF18F1" w:rsidP="006B43B5">
      <w:pPr>
        <w:pStyle w:val="MMU2"/>
        <w:numPr>
          <w:ilvl w:val="0"/>
          <w:numId w:val="5"/>
        </w:numPr>
        <w:spacing w:after="0"/>
      </w:pPr>
      <w:r>
        <w:t xml:space="preserve">2017 mit </w:t>
      </w:r>
      <w:r w:rsidR="00665E02">
        <w:t xml:space="preserve">10 Prozent </w:t>
      </w:r>
      <w:r w:rsidR="00DD6201">
        <w:t xml:space="preserve">organischem </w:t>
      </w:r>
      <w:r w:rsidR="00665E02">
        <w:t>Wachstum</w:t>
      </w:r>
    </w:p>
    <w:p w14:paraId="0FD94C09" w14:textId="77777777" w:rsidR="00FC2E3B" w:rsidRDefault="00D66C37" w:rsidP="006B43B5">
      <w:pPr>
        <w:pStyle w:val="MMU2"/>
        <w:numPr>
          <w:ilvl w:val="0"/>
          <w:numId w:val="5"/>
        </w:numPr>
        <w:spacing w:after="0"/>
      </w:pPr>
      <w:r>
        <w:t>Auftragseingang in Rekordhöhe</w:t>
      </w:r>
    </w:p>
    <w:p w14:paraId="37426205" w14:textId="3603D930" w:rsidR="00FC2E3B" w:rsidRDefault="00D66C37" w:rsidP="006B43B5">
      <w:pPr>
        <w:pStyle w:val="MMU2"/>
        <w:numPr>
          <w:ilvl w:val="0"/>
          <w:numId w:val="5"/>
        </w:numPr>
        <w:spacing w:after="0"/>
      </w:pPr>
      <w:r>
        <w:t xml:space="preserve">Konzernstrategie </w:t>
      </w:r>
      <w:r w:rsidR="00B01C97">
        <w:t>er</w:t>
      </w:r>
      <w:r>
        <w:t>neue</w:t>
      </w:r>
      <w:r w:rsidR="00B01C97">
        <w:t>r</w:t>
      </w:r>
      <w:r>
        <w:t>t</w:t>
      </w:r>
    </w:p>
    <w:p w14:paraId="312A9017" w14:textId="77777777" w:rsidR="00FC2E3B" w:rsidRDefault="00EF18F1" w:rsidP="006B43B5">
      <w:pPr>
        <w:pStyle w:val="MMU2"/>
        <w:numPr>
          <w:ilvl w:val="0"/>
          <w:numId w:val="5"/>
        </w:numPr>
        <w:spacing w:after="0"/>
      </w:pPr>
      <w:r>
        <w:t>W</w:t>
      </w:r>
      <w:r w:rsidR="0011372F">
        <w:t>eiter</w:t>
      </w:r>
      <w:r w:rsidR="004B0A96">
        <w:t>es Wachstum bei steigender Profitabilität</w:t>
      </w:r>
    </w:p>
    <w:p w14:paraId="32AE814E" w14:textId="2048FB23" w:rsidR="00A92505" w:rsidRPr="006F0BE8" w:rsidRDefault="004B0A96" w:rsidP="00DD6201">
      <w:pPr>
        <w:pStyle w:val="MMU2"/>
        <w:numPr>
          <w:ilvl w:val="0"/>
          <w:numId w:val="5"/>
        </w:numPr>
      </w:pPr>
      <w:r>
        <w:t xml:space="preserve">Dividende </w:t>
      </w:r>
      <w:r w:rsidR="009B1EDC">
        <w:t xml:space="preserve">von </w:t>
      </w:r>
      <w:r>
        <w:t xml:space="preserve">1,40 Euro pro Aktie </w:t>
      </w:r>
      <w:r w:rsidR="009B1EDC">
        <w:t>vorgeschlagen</w:t>
      </w:r>
      <w:r w:rsidR="00EF18F1">
        <w:t xml:space="preserve"> </w:t>
      </w:r>
    </w:p>
    <w:p w14:paraId="6BA36073" w14:textId="725F9A6A" w:rsidR="009D6ABC" w:rsidRDefault="00A92505" w:rsidP="009D6ABC">
      <w:pPr>
        <w:pStyle w:val="MMVorspann"/>
      </w:pPr>
      <w:r>
        <w:t>Nürnberg, 2</w:t>
      </w:r>
      <w:r w:rsidR="0011372F">
        <w:t>0</w:t>
      </w:r>
      <w:r>
        <w:t>. März</w:t>
      </w:r>
      <w:r w:rsidRPr="009A1070">
        <w:t xml:space="preserve"> 20</w:t>
      </w:r>
      <w:r>
        <w:t>1</w:t>
      </w:r>
      <w:r w:rsidR="0011372F">
        <w:t>8</w:t>
      </w:r>
      <w:r w:rsidRPr="009A1070">
        <w:t xml:space="preserve"> – </w:t>
      </w:r>
      <w:r>
        <w:t>Leoni</w:t>
      </w:r>
      <w:r w:rsidRPr="006855F2">
        <w:t xml:space="preserve">, </w:t>
      </w:r>
      <w:r w:rsidR="0011372F" w:rsidRPr="006855F2">
        <w:t>globaler Lösungsanbieter für das Energie- und Datenmanagement in der Automobilbranche und weiteren Industrien</w:t>
      </w:r>
      <w:r w:rsidRPr="006855F2">
        <w:t xml:space="preserve">, </w:t>
      </w:r>
      <w:r w:rsidR="0011372F" w:rsidRPr="006855F2">
        <w:t>blickt zufrieden auf das</w:t>
      </w:r>
      <w:r w:rsidR="0011372F">
        <w:t xml:space="preserve"> Jahr 2017 zurück. </w:t>
      </w:r>
      <w:r w:rsidR="00665E02">
        <w:t xml:space="preserve">Vor allem </w:t>
      </w:r>
      <w:r w:rsidR="00DF6B00">
        <w:t>aufgrund der</w:t>
      </w:r>
      <w:r w:rsidR="00665E02">
        <w:t xml:space="preserve"> zunehmende</w:t>
      </w:r>
      <w:r w:rsidR="00DF6B00">
        <w:t>n</w:t>
      </w:r>
      <w:r w:rsidR="00665E02">
        <w:t xml:space="preserve"> </w:t>
      </w:r>
      <w:r w:rsidR="00FC2E3B">
        <w:t>Nachfraged</w:t>
      </w:r>
      <w:r w:rsidR="00665E02">
        <w:t xml:space="preserve">ynamik </w:t>
      </w:r>
      <w:r w:rsidR="00FC2E3B">
        <w:t>st</w:t>
      </w:r>
      <w:r w:rsidR="00DF6B00">
        <w:t>ieg der</w:t>
      </w:r>
      <w:r w:rsidR="00665E02">
        <w:t xml:space="preserve"> Umsatz des Unternehmens </w:t>
      </w:r>
      <w:r w:rsidR="000A4FAE">
        <w:t xml:space="preserve">um mehr als 11 Prozent </w:t>
      </w:r>
      <w:r w:rsidR="00665E02">
        <w:t xml:space="preserve">auf einen Höchstwert </w:t>
      </w:r>
      <w:r w:rsidR="00C76A26">
        <w:t>von 4,9 Mrd. Euro (Vorjahr: 4,4</w:t>
      </w:r>
      <w:r w:rsidR="00665E02">
        <w:t xml:space="preserve"> Mrd. Euro). </w:t>
      </w:r>
      <w:r w:rsidR="008E236B">
        <w:t>Da</w:t>
      </w:r>
      <w:r w:rsidR="00F91A18">
        <w:t>bei betrug da</w:t>
      </w:r>
      <w:r w:rsidR="008E236B">
        <w:t>s o</w:t>
      </w:r>
      <w:r w:rsidR="00665E02">
        <w:t xml:space="preserve">rganische Wachstum </w:t>
      </w:r>
      <w:r w:rsidR="000A4FAE">
        <w:t>rund</w:t>
      </w:r>
      <w:r w:rsidR="00665E02">
        <w:t xml:space="preserve"> 10 </w:t>
      </w:r>
      <w:r w:rsidR="000A4FAE">
        <w:t>P</w:t>
      </w:r>
      <w:r w:rsidR="00665E02">
        <w:t>rozent</w:t>
      </w:r>
      <w:r w:rsidR="000A4FAE">
        <w:rPr>
          <w:rFonts w:eastAsia="Calibri"/>
        </w:rPr>
        <w:t xml:space="preserve">. </w:t>
      </w:r>
      <w:r w:rsidR="006855F2">
        <w:t xml:space="preserve">Das Ergebnis vor Zinsen und Steuern (EBIT) kletterte </w:t>
      </w:r>
      <w:r w:rsidR="006855F2" w:rsidRPr="006855F2">
        <w:t xml:space="preserve">kräftig von 79 </w:t>
      </w:r>
      <w:r w:rsidR="006855F2">
        <w:t xml:space="preserve">auf </w:t>
      </w:r>
      <w:r w:rsidR="006855F2" w:rsidRPr="006855F2">
        <w:t xml:space="preserve">225 Mio. </w:t>
      </w:r>
      <w:r w:rsidR="006855F2">
        <w:t xml:space="preserve">Euro – entsprechend legte die EBIT-Marge </w:t>
      </w:r>
      <w:r w:rsidR="006855F2" w:rsidRPr="006855F2">
        <w:t xml:space="preserve">von 1,8 </w:t>
      </w:r>
      <w:r w:rsidR="006855F2">
        <w:t>au</w:t>
      </w:r>
      <w:r w:rsidR="006855F2" w:rsidRPr="006855F2">
        <w:t>f 4,6 Prozent</w:t>
      </w:r>
      <w:r w:rsidR="006855F2">
        <w:t xml:space="preserve"> zu. </w:t>
      </w:r>
    </w:p>
    <w:p w14:paraId="75B7FE9B" w14:textId="78D6652B" w:rsidR="006E04C3" w:rsidRDefault="006855F2" w:rsidP="00395815">
      <w:pPr>
        <w:pStyle w:val="MMFlietext"/>
        <w:rPr>
          <w:rFonts w:eastAsia="Calibri"/>
        </w:rPr>
      </w:pPr>
      <w:r w:rsidRPr="006855F2">
        <w:t xml:space="preserve">Neben dem Mehrumsatz </w:t>
      </w:r>
      <w:r w:rsidR="004B0A96">
        <w:t>wirkte</w:t>
      </w:r>
      <w:r>
        <w:t xml:space="preserve"> sich auch die verbesserte operative </w:t>
      </w:r>
      <w:r w:rsidRPr="006855F2">
        <w:t>Performance</w:t>
      </w:r>
      <w:r>
        <w:t xml:space="preserve"> – i</w:t>
      </w:r>
      <w:r w:rsidRPr="006855F2">
        <w:t xml:space="preserve">nsbesondere der </w:t>
      </w:r>
      <w:proofErr w:type="spellStart"/>
      <w:r w:rsidRPr="006855F2">
        <w:t>Wiring</w:t>
      </w:r>
      <w:proofErr w:type="spellEnd"/>
      <w:r w:rsidRPr="006855F2">
        <w:t xml:space="preserve"> Systems Division</w:t>
      </w:r>
      <w:r>
        <w:t xml:space="preserve"> – positiv </w:t>
      </w:r>
      <w:r w:rsidR="00F91A18">
        <w:t xml:space="preserve">auf das Ergebnis </w:t>
      </w:r>
      <w:r>
        <w:t>aus</w:t>
      </w:r>
      <w:r w:rsidRPr="006855F2">
        <w:t>. Auch bereini</w:t>
      </w:r>
      <w:r w:rsidR="00BB3EA2">
        <w:t>gt um sämtliche nicht-operative</w:t>
      </w:r>
      <w:bookmarkStart w:id="0" w:name="_GoBack"/>
      <w:bookmarkEnd w:id="0"/>
      <w:r w:rsidRPr="006855F2">
        <w:t xml:space="preserve"> Effekte </w:t>
      </w:r>
      <w:r w:rsidR="00F91A18">
        <w:t xml:space="preserve">wuchs </w:t>
      </w:r>
      <w:r w:rsidRPr="006855F2">
        <w:t>das Konzern-EBIT 2017 deutlich</w:t>
      </w:r>
      <w:r w:rsidR="009D6ABC">
        <w:t xml:space="preserve"> </w:t>
      </w:r>
      <w:r w:rsidRPr="006855F2">
        <w:t xml:space="preserve">um 29 Prozent auf 207 Mio. </w:t>
      </w:r>
      <w:r w:rsidR="009D6ABC">
        <w:t>Euro (Vorjahr: 161 Mio. Euro)</w:t>
      </w:r>
      <w:r w:rsidRPr="006855F2">
        <w:t>. Der Konzernüberschuss erhöhte sich von 1</w:t>
      </w:r>
      <w:r w:rsidR="006E04C3">
        <w:t>2</w:t>
      </w:r>
      <w:r w:rsidRPr="006855F2">
        <w:t xml:space="preserve"> auf 14</w:t>
      </w:r>
      <w:r w:rsidR="006E04C3">
        <w:t>4</w:t>
      </w:r>
      <w:r w:rsidRPr="006855F2">
        <w:t xml:space="preserve"> Mio.</w:t>
      </w:r>
      <w:r w:rsidR="006E04C3">
        <w:t xml:space="preserve"> Euro</w:t>
      </w:r>
      <w:r w:rsidRPr="006855F2">
        <w:t>.</w:t>
      </w:r>
      <w:r w:rsidR="009D6ABC">
        <w:t xml:space="preserve"> </w:t>
      </w:r>
      <w:r w:rsidR="006E04C3">
        <w:t xml:space="preserve">Entsprechend </w:t>
      </w:r>
      <w:r w:rsidR="009D6ABC">
        <w:t>beabsichtigt</w:t>
      </w:r>
      <w:r w:rsidR="006E04C3" w:rsidRPr="006E04C3">
        <w:t xml:space="preserve"> </w:t>
      </w:r>
      <w:r w:rsidR="006E04C3">
        <w:t>Leoni</w:t>
      </w:r>
      <w:r w:rsidR="009D6ABC">
        <w:t xml:space="preserve">, </w:t>
      </w:r>
      <w:r w:rsidR="00160569" w:rsidRPr="00160569">
        <w:t xml:space="preserve">der Hauptversammlung die Ausschüttung einer Dividende von 1,40 Euro </w:t>
      </w:r>
      <w:r w:rsidR="004B0A96">
        <w:t>(Vorjahr</w:t>
      </w:r>
      <w:r w:rsidR="00D95483">
        <w:t>:</w:t>
      </w:r>
      <w:r w:rsidR="004B0A96">
        <w:t xml:space="preserve"> 0,50 Euro) </w:t>
      </w:r>
      <w:r w:rsidR="00160569" w:rsidRPr="00160569">
        <w:t>pro Aktie vorzuschlagen</w:t>
      </w:r>
      <w:r w:rsidR="009D6ABC">
        <w:t xml:space="preserve">. </w:t>
      </w:r>
    </w:p>
    <w:p w14:paraId="2EAF70A1" w14:textId="44C103A7" w:rsidR="00F45817" w:rsidRPr="006E04C3" w:rsidRDefault="00A92505" w:rsidP="006E04C3">
      <w:pPr>
        <w:pStyle w:val="MMFlietext"/>
        <w:rPr>
          <w:rFonts w:eastAsia="Calibri"/>
        </w:rPr>
      </w:pPr>
      <w:r w:rsidRPr="00F45817">
        <w:t>„</w:t>
      </w:r>
      <w:r w:rsidR="006E04C3">
        <w:t>Leoni hat ein erfolgreiches Jubiläumsjahr 2017 hinter sich. Wir sind aus eigener Kraft stark gewachsen</w:t>
      </w:r>
      <w:r w:rsidR="007218EA">
        <w:t xml:space="preserve">, </w:t>
      </w:r>
      <w:r w:rsidR="006E04C3">
        <w:t>haben dabei die Profitabilität gesteigert</w:t>
      </w:r>
      <w:r w:rsidR="007218EA">
        <w:t xml:space="preserve"> und in unsere weitere Expansion investiert</w:t>
      </w:r>
      <w:r w:rsidR="00EF18F1">
        <w:t xml:space="preserve">. Parallel haben wir </w:t>
      </w:r>
      <w:r w:rsidR="00741123">
        <w:t xml:space="preserve">eine neue </w:t>
      </w:r>
      <w:r w:rsidR="00EF18F1">
        <w:t xml:space="preserve">Konzernstrategie </w:t>
      </w:r>
      <w:r w:rsidR="00741123">
        <w:t>entwickelt</w:t>
      </w:r>
      <w:r w:rsidR="00EF18F1">
        <w:t>. Sie stellt sicher, dass Leoni Zukunftsthemen wie Digital</w:t>
      </w:r>
      <w:r w:rsidR="00BB3EA2">
        <w:t>isierung, Elektromobilität und a</w:t>
      </w:r>
      <w:r w:rsidR="00EF18F1">
        <w:t xml:space="preserve">utonomes Fahren aktiv mitgestaltet und seine Kunden mit intelligenten Lösungen unterstützt“, </w:t>
      </w:r>
      <w:r w:rsidRPr="00395815">
        <w:t xml:space="preserve">sagte </w:t>
      </w:r>
      <w:r w:rsidR="00EF18F1">
        <w:t xml:space="preserve">Karl Gadesmann, </w:t>
      </w:r>
      <w:r w:rsidR="00160569">
        <w:t xml:space="preserve">Finanzvorstand und </w:t>
      </w:r>
      <w:r w:rsidR="00EF18F1">
        <w:t xml:space="preserve">Sprecher des </w:t>
      </w:r>
      <w:r w:rsidRPr="00395815">
        <w:t>Vorstands</w:t>
      </w:r>
      <w:r w:rsidR="00EF18F1">
        <w:t xml:space="preserve"> </w:t>
      </w:r>
      <w:r w:rsidRPr="00395815">
        <w:t>der Leoni AG, im Rahmen der Bilanzpressekonferenz</w:t>
      </w:r>
      <w:r w:rsidR="00EF18F1">
        <w:t>.</w:t>
      </w:r>
    </w:p>
    <w:p w14:paraId="1B808EC2" w14:textId="71AE8D83" w:rsidR="00A92505" w:rsidRPr="00F026D8" w:rsidRDefault="00A92505" w:rsidP="00F45817">
      <w:pPr>
        <w:pStyle w:val="MMZwischenberschrift"/>
      </w:pPr>
      <w:proofErr w:type="spellStart"/>
      <w:r w:rsidRPr="00F026D8">
        <w:lastRenderedPageBreak/>
        <w:t>W</w:t>
      </w:r>
      <w:r w:rsidR="004B0A96">
        <w:t>iring</w:t>
      </w:r>
      <w:proofErr w:type="spellEnd"/>
      <w:r w:rsidR="004B0A96">
        <w:t xml:space="preserve"> </w:t>
      </w:r>
      <w:r w:rsidRPr="00F026D8">
        <w:t>S</w:t>
      </w:r>
      <w:r w:rsidR="004B0A96">
        <w:t xml:space="preserve">ystems </w:t>
      </w:r>
      <w:r w:rsidRPr="00F026D8">
        <w:t>D</w:t>
      </w:r>
      <w:r w:rsidR="004B0A96">
        <w:t>ivision</w:t>
      </w:r>
      <w:r w:rsidRPr="00F026D8">
        <w:t xml:space="preserve">: </w:t>
      </w:r>
      <w:r w:rsidR="00055E09">
        <w:t>Auftragseingang auf Rekordniveau</w:t>
      </w:r>
    </w:p>
    <w:p w14:paraId="1F0E1511" w14:textId="2AD73CB1" w:rsidR="00A92505" w:rsidRDefault="00A92505" w:rsidP="00F45817">
      <w:pPr>
        <w:pStyle w:val="MMFlietext"/>
      </w:pPr>
      <w:r w:rsidRPr="00204990">
        <w:t xml:space="preserve">Der </w:t>
      </w:r>
      <w:r w:rsidR="002E009D">
        <w:t xml:space="preserve">Umsatz des </w:t>
      </w:r>
      <w:r w:rsidRPr="00204990">
        <w:t>Unternehmensbereich</w:t>
      </w:r>
      <w:r w:rsidR="002E009D">
        <w:t>s</w:t>
      </w:r>
      <w:r w:rsidRPr="00204990">
        <w:t xml:space="preserve"> </w:t>
      </w:r>
      <w:proofErr w:type="spellStart"/>
      <w:r w:rsidRPr="00204990">
        <w:t>Wiring</w:t>
      </w:r>
      <w:proofErr w:type="spellEnd"/>
      <w:r w:rsidRPr="00204990">
        <w:t xml:space="preserve"> Systems </w:t>
      </w:r>
      <w:r w:rsidR="008F7C2E">
        <w:t>stieg</w:t>
      </w:r>
      <w:r w:rsidR="002E009D">
        <w:t xml:space="preserve"> </w:t>
      </w:r>
      <w:r>
        <w:t xml:space="preserve">im Berichtsjahr </w:t>
      </w:r>
      <w:r w:rsidR="00687004">
        <w:t xml:space="preserve">um fast 14 Prozent </w:t>
      </w:r>
      <w:r>
        <w:t xml:space="preserve">auf </w:t>
      </w:r>
      <w:r w:rsidR="00687004">
        <w:t>3,06</w:t>
      </w:r>
      <w:r w:rsidR="00F45817">
        <w:t xml:space="preserve"> Mrd. </w:t>
      </w:r>
      <w:r w:rsidR="002E009D">
        <w:t>Euro (</w:t>
      </w:r>
      <w:r w:rsidR="00E029EA">
        <w:t>Vorjahr</w:t>
      </w:r>
      <w:r w:rsidR="002E009D">
        <w:t xml:space="preserve">: </w:t>
      </w:r>
      <w:r w:rsidR="00F45817">
        <w:t>2,6</w:t>
      </w:r>
      <w:r w:rsidR="00687004">
        <w:t>9</w:t>
      </w:r>
      <w:r w:rsidR="00F45817">
        <w:t xml:space="preserve"> Mrd. </w:t>
      </w:r>
      <w:r>
        <w:t>Euro</w:t>
      </w:r>
      <w:r w:rsidR="002E009D">
        <w:t>)</w:t>
      </w:r>
      <w:r>
        <w:t>.</w:t>
      </w:r>
      <w:r w:rsidR="00E029EA">
        <w:t xml:space="preserve"> B</w:t>
      </w:r>
      <w:r w:rsidR="00E029EA" w:rsidRPr="00E029EA">
        <w:t>esonders dynamisch entwickelte sich der Umsatz mit Hochvolt</w:t>
      </w:r>
      <w:r w:rsidR="005D1A16">
        <w:t>-P</w:t>
      </w:r>
      <w:r w:rsidR="00E029EA" w:rsidRPr="00E029EA">
        <w:t xml:space="preserve">rodukten für Elektro- und Hybridfahrzeuge, der </w:t>
      </w:r>
      <w:r w:rsidR="00E029EA">
        <w:t xml:space="preserve">sich </w:t>
      </w:r>
      <w:r w:rsidR="00E029EA" w:rsidRPr="00E029EA">
        <w:t>auf 44 Mio.</w:t>
      </w:r>
      <w:r w:rsidR="00E029EA">
        <w:t xml:space="preserve"> Euro </w:t>
      </w:r>
      <w:r w:rsidR="007218EA">
        <w:t xml:space="preserve">(Vorjahr: 25 Mio. Euro) </w:t>
      </w:r>
      <w:r w:rsidR="00E029EA">
        <w:t xml:space="preserve">erhöhte. </w:t>
      </w:r>
      <w:r w:rsidR="005D1A16">
        <w:t xml:space="preserve">In diesem Bereich </w:t>
      </w:r>
      <w:r w:rsidR="008F7C2E">
        <w:t>gewann</w:t>
      </w:r>
      <w:r w:rsidR="005D1A16">
        <w:t xml:space="preserve"> </w:t>
      </w:r>
      <w:r w:rsidR="00E029EA">
        <w:t>Leoni darüber hinaus</w:t>
      </w:r>
      <w:r w:rsidR="00E029EA" w:rsidRPr="00E029EA">
        <w:t xml:space="preserve"> mehrere neue Aufträge </w:t>
      </w:r>
      <w:r w:rsidR="00E029EA" w:rsidRPr="00F140BD">
        <w:t xml:space="preserve">im Gesamtwert von rund 1,5 Mrd. </w:t>
      </w:r>
      <w:r w:rsidR="00E029EA">
        <w:t xml:space="preserve">Euro </w:t>
      </w:r>
      <w:r w:rsidR="00E029EA" w:rsidRPr="00F140BD">
        <w:t xml:space="preserve">(Vorjahr: 0,4 Mrd. </w:t>
      </w:r>
      <w:r w:rsidR="00E029EA">
        <w:t>Euro</w:t>
      </w:r>
      <w:r w:rsidR="00E029EA" w:rsidRPr="00F140BD">
        <w:t>)</w:t>
      </w:r>
      <w:r w:rsidR="00E029EA">
        <w:t xml:space="preserve">. </w:t>
      </w:r>
      <w:r w:rsidR="005D1A16">
        <w:t xml:space="preserve">Der gesamte Auftragseingang des Unternehmensbereichs </w:t>
      </w:r>
      <w:r w:rsidR="008F7C2E">
        <w:t>hat</w:t>
      </w:r>
      <w:r w:rsidR="004B0A96">
        <w:t xml:space="preserve"> sich</w:t>
      </w:r>
      <w:r w:rsidR="005D1A16">
        <w:t xml:space="preserve"> 2017 auf den Rekordwert von </w:t>
      </w:r>
      <w:r w:rsidR="00DD6201">
        <w:t xml:space="preserve">rund </w:t>
      </w:r>
      <w:r w:rsidR="005D1A16">
        <w:t xml:space="preserve">7 Mrd. Euro </w:t>
      </w:r>
      <w:r w:rsidR="005D1A16" w:rsidRPr="00F140BD">
        <w:t xml:space="preserve">(Vorjahr: </w:t>
      </w:r>
      <w:r w:rsidR="005D1A16">
        <w:t>3,2</w:t>
      </w:r>
      <w:r w:rsidR="005D1A16" w:rsidRPr="00F140BD">
        <w:t xml:space="preserve"> Mrd. </w:t>
      </w:r>
      <w:r w:rsidR="005D1A16">
        <w:t xml:space="preserve">Euro) </w:t>
      </w:r>
      <w:r w:rsidR="007218EA">
        <w:t xml:space="preserve">mehr als verdoppelt. </w:t>
      </w:r>
      <w:r w:rsidR="00E029EA" w:rsidRPr="00E029EA">
        <w:t xml:space="preserve">Das </w:t>
      </w:r>
      <w:r w:rsidR="005D1A16">
        <w:t>Segment</w:t>
      </w:r>
      <w:r w:rsidR="00662BC7">
        <w:t>-</w:t>
      </w:r>
      <w:r w:rsidR="005D1A16">
        <w:t xml:space="preserve">EBIT </w:t>
      </w:r>
      <w:r w:rsidR="007218EA">
        <w:t xml:space="preserve">stieg </w:t>
      </w:r>
      <w:r w:rsidR="00E029EA" w:rsidRPr="00E029EA">
        <w:t>in der Berichtsperiode von 3</w:t>
      </w:r>
      <w:r w:rsidR="005D1A16">
        <w:t>6</w:t>
      </w:r>
      <w:r w:rsidR="00E029EA" w:rsidRPr="00E029EA">
        <w:t xml:space="preserve"> auf 11</w:t>
      </w:r>
      <w:r w:rsidR="005D1A16">
        <w:t>7</w:t>
      </w:r>
      <w:r w:rsidR="00E029EA" w:rsidRPr="00E029EA">
        <w:t xml:space="preserve"> Mio.</w:t>
      </w:r>
      <w:r w:rsidR="008E236B">
        <w:t xml:space="preserve"> Euro</w:t>
      </w:r>
      <w:r w:rsidR="00E029EA" w:rsidRPr="00E029EA">
        <w:t>.</w:t>
      </w:r>
    </w:p>
    <w:p w14:paraId="7A4AE49F" w14:textId="669E50E5" w:rsidR="00A92505" w:rsidRPr="00A5162F" w:rsidRDefault="00A92505" w:rsidP="00A92505">
      <w:pPr>
        <w:pStyle w:val="MMZwischenberschrift"/>
      </w:pPr>
      <w:proofErr w:type="spellStart"/>
      <w:r w:rsidRPr="00A5162F">
        <w:t>W</w:t>
      </w:r>
      <w:r w:rsidR="004B0A96">
        <w:t>ire</w:t>
      </w:r>
      <w:proofErr w:type="spellEnd"/>
      <w:r w:rsidR="004B0A96">
        <w:t xml:space="preserve"> &amp; </w:t>
      </w:r>
      <w:r w:rsidRPr="00A5162F">
        <w:t>C</w:t>
      </w:r>
      <w:r w:rsidR="004B0A96">
        <w:t xml:space="preserve">able </w:t>
      </w:r>
      <w:r w:rsidRPr="00A5162F">
        <w:t>S</w:t>
      </w:r>
      <w:r w:rsidR="000C1232">
        <w:t>olution</w:t>
      </w:r>
      <w:r w:rsidR="004B0A96">
        <w:t>s Division</w:t>
      </w:r>
      <w:r w:rsidRPr="00A5162F">
        <w:t xml:space="preserve">: </w:t>
      </w:r>
      <w:r w:rsidR="007218EA">
        <w:t>Umsatzwachstum trotz Spartenverkaufs</w:t>
      </w:r>
      <w:r w:rsidR="00184E80">
        <w:t xml:space="preserve"> </w:t>
      </w:r>
      <w:r w:rsidRPr="005F490F">
        <w:t xml:space="preserve"> </w:t>
      </w:r>
    </w:p>
    <w:p w14:paraId="56A72746" w14:textId="1E401703" w:rsidR="00A92505" w:rsidRPr="008E5232" w:rsidRDefault="00A92505" w:rsidP="008E5232">
      <w:pPr>
        <w:pStyle w:val="MMFlietext"/>
      </w:pPr>
      <w:r w:rsidRPr="00A5162F">
        <w:t>D</w:t>
      </w:r>
      <w:r w:rsidR="00662BC7">
        <w:t xml:space="preserve">er </w:t>
      </w:r>
      <w:r w:rsidR="00662BC7" w:rsidRPr="00A5162F">
        <w:t xml:space="preserve">Unternehmensbereich </w:t>
      </w:r>
      <w:proofErr w:type="spellStart"/>
      <w:r w:rsidR="00662BC7" w:rsidRPr="00A5162F">
        <w:t>W</w:t>
      </w:r>
      <w:r w:rsidR="00662BC7">
        <w:t>ire</w:t>
      </w:r>
      <w:proofErr w:type="spellEnd"/>
      <w:r w:rsidR="00662BC7">
        <w:t xml:space="preserve"> &amp; Cable Solutions </w:t>
      </w:r>
      <w:r w:rsidR="008F7C2E">
        <w:t>steigerte</w:t>
      </w:r>
      <w:r w:rsidR="00662BC7">
        <w:t xml:space="preserve"> seinen Umsatz </w:t>
      </w:r>
      <w:r w:rsidR="00662BC7" w:rsidRPr="00662BC7">
        <w:t>im Geschäftsjahr 2017 um fast 7 Prozent auf 1</w:t>
      </w:r>
      <w:r w:rsidR="00662BC7">
        <w:t>,86 Mrd. Euro (Vorjahr: 1,74 Mrd. Euro)</w:t>
      </w:r>
      <w:r w:rsidR="00662BC7" w:rsidRPr="00662BC7">
        <w:t>.</w:t>
      </w:r>
      <w:r w:rsidR="00662BC7">
        <w:t xml:space="preserve"> </w:t>
      </w:r>
      <w:r w:rsidR="00662BC7" w:rsidRPr="00662BC7">
        <w:t>D</w:t>
      </w:r>
      <w:r w:rsidR="00662BC7">
        <w:t xml:space="preserve">er </w:t>
      </w:r>
      <w:r w:rsidR="00DD6201">
        <w:t>Umsatzw</w:t>
      </w:r>
      <w:r w:rsidR="00662BC7" w:rsidRPr="00662BC7">
        <w:t xml:space="preserve">egfall aus dem Verkauf der </w:t>
      </w:r>
      <w:r w:rsidR="004A5E5B">
        <w:t xml:space="preserve">Sparte </w:t>
      </w:r>
      <w:proofErr w:type="spellStart"/>
      <w:r w:rsidR="00662BC7" w:rsidRPr="00662BC7">
        <w:t>Electrical</w:t>
      </w:r>
      <w:proofErr w:type="spellEnd"/>
      <w:r w:rsidR="00662BC7" w:rsidRPr="00662BC7">
        <w:t xml:space="preserve"> Appliance </w:t>
      </w:r>
      <w:proofErr w:type="spellStart"/>
      <w:r w:rsidR="00662BC7" w:rsidRPr="00662BC7">
        <w:t>Assemblies</w:t>
      </w:r>
      <w:proofErr w:type="spellEnd"/>
      <w:r w:rsidR="00662BC7" w:rsidRPr="00662BC7">
        <w:t xml:space="preserve"> </w:t>
      </w:r>
      <w:r w:rsidR="00DD6201">
        <w:t xml:space="preserve">(BG ES) </w:t>
      </w:r>
      <w:r w:rsidR="00D95483">
        <w:t xml:space="preserve">konnte somit </w:t>
      </w:r>
      <w:r w:rsidR="00662BC7" w:rsidRPr="00662BC7">
        <w:t xml:space="preserve">durch organisches Wachstum </w:t>
      </w:r>
      <w:r w:rsidR="00662BC7">
        <w:t xml:space="preserve">und </w:t>
      </w:r>
      <w:r w:rsidR="00662BC7" w:rsidRPr="00662BC7">
        <w:t>positive Kupferpreiseffekte mehr als ausg</w:t>
      </w:r>
      <w:r w:rsidR="00662BC7">
        <w:t>eg</w:t>
      </w:r>
      <w:r w:rsidR="00662BC7" w:rsidRPr="00662BC7">
        <w:t>lichen</w:t>
      </w:r>
      <w:r w:rsidR="00662BC7">
        <w:t xml:space="preserve"> werden. </w:t>
      </w:r>
      <w:r w:rsidR="0095089E" w:rsidRPr="00117BD4">
        <w:t xml:space="preserve">Das Segment-EBIT erhöhte sich 2017 </w:t>
      </w:r>
      <w:r w:rsidR="00D95483">
        <w:t>deutlich</w:t>
      </w:r>
      <w:r w:rsidR="0095089E">
        <w:t xml:space="preserve"> um ein Viertel auf 10</w:t>
      </w:r>
      <w:r w:rsidR="00117BD4">
        <w:t>5</w:t>
      </w:r>
      <w:r w:rsidR="0095089E">
        <w:t xml:space="preserve"> Mio. </w:t>
      </w:r>
      <w:r w:rsidR="00117BD4">
        <w:t>Euro (Vorjahr: 84 Mio. Euro)</w:t>
      </w:r>
      <w:r w:rsidR="00D95483">
        <w:t xml:space="preserve"> </w:t>
      </w:r>
      <w:r w:rsidR="004A5E5B">
        <w:t>–</w:t>
      </w:r>
      <w:r w:rsidR="00117BD4">
        <w:t xml:space="preserve"> </w:t>
      </w:r>
      <w:r w:rsidR="00D95483">
        <w:t>darin</w:t>
      </w:r>
      <w:r w:rsidR="004A5E5B">
        <w:t xml:space="preserve"> </w:t>
      </w:r>
      <w:r w:rsidR="00D95483">
        <w:t xml:space="preserve">enthalten ist ein </w:t>
      </w:r>
      <w:r w:rsidR="0095089E">
        <w:t xml:space="preserve">positiver </w:t>
      </w:r>
      <w:r w:rsidR="00D95483">
        <w:t>Einmal</w:t>
      </w:r>
      <w:r w:rsidR="0095089E">
        <w:t xml:space="preserve">effekt </w:t>
      </w:r>
      <w:r w:rsidR="00D95483">
        <w:t xml:space="preserve">aus dem Verkauf der Sparte </w:t>
      </w:r>
      <w:r w:rsidR="00DD6201">
        <w:t xml:space="preserve">BG ES </w:t>
      </w:r>
      <w:r w:rsidR="0095089E">
        <w:t>von 24</w:t>
      </w:r>
      <w:r w:rsidR="00117BD4">
        <w:t xml:space="preserve"> </w:t>
      </w:r>
      <w:r w:rsidR="0095089E">
        <w:t xml:space="preserve">Mio. </w:t>
      </w:r>
      <w:r w:rsidR="00117BD4">
        <w:t>Euro</w:t>
      </w:r>
      <w:r w:rsidR="0095089E" w:rsidRPr="00597C74">
        <w:t xml:space="preserve">. </w:t>
      </w:r>
    </w:p>
    <w:p w14:paraId="659A917A" w14:textId="77777777" w:rsidR="00A92505" w:rsidRPr="00980D94" w:rsidRDefault="00A92505" w:rsidP="00A92505">
      <w:pPr>
        <w:pStyle w:val="MMZwischenberschrift"/>
      </w:pPr>
      <w:r w:rsidRPr="00980D94">
        <w:t>Investitionen</w:t>
      </w:r>
      <w:r w:rsidR="008E4765">
        <w:t>: Kapazitäten für künftiges Wachstum ausgeweitet</w:t>
      </w:r>
      <w:r w:rsidRPr="00980D94">
        <w:t xml:space="preserve"> </w:t>
      </w:r>
    </w:p>
    <w:p w14:paraId="75CBE87B" w14:textId="1FC19BB5" w:rsidR="00980D94" w:rsidRPr="008E4765" w:rsidRDefault="00A92505" w:rsidP="00F45817">
      <w:pPr>
        <w:pStyle w:val="MMFlietext"/>
      </w:pPr>
      <w:r w:rsidRPr="00980D94">
        <w:t xml:space="preserve">Im </w:t>
      </w:r>
      <w:r w:rsidR="000636A9">
        <w:t>J</w:t>
      </w:r>
      <w:r w:rsidRPr="00980D94">
        <w:t>ahr 201</w:t>
      </w:r>
      <w:r w:rsidR="00F403D1">
        <w:t>7</w:t>
      </w:r>
      <w:r w:rsidRPr="00980D94">
        <w:t xml:space="preserve"> hat Leoni</w:t>
      </w:r>
      <w:r w:rsidR="00F403D1">
        <w:t xml:space="preserve"> in erheblichem Umfang für seine Zukunft vorgebaut. Die </w:t>
      </w:r>
      <w:r w:rsidR="00F403D1" w:rsidRPr="00F403D1">
        <w:t xml:space="preserve">Investitionen in Sachanlagen und immaterielle Vermögenswerte erhöhten sich um </w:t>
      </w:r>
      <w:r w:rsidR="00F403D1">
        <w:t>etwa</w:t>
      </w:r>
      <w:r w:rsidR="00F403D1" w:rsidRPr="00F403D1">
        <w:t xml:space="preserve"> ein Drittel auf 281</w:t>
      </w:r>
      <w:r w:rsidR="00F403D1">
        <w:t xml:space="preserve"> </w:t>
      </w:r>
      <w:r w:rsidR="00F403D1" w:rsidRPr="00F403D1">
        <w:t>Mio.</w:t>
      </w:r>
      <w:r w:rsidR="00F403D1">
        <w:t xml:space="preserve"> Euro (Vorjahr: 211 Mio. Euro), wobei der Schwerpunkt auf dem Kapazitätsausbau in </w:t>
      </w:r>
      <w:r w:rsidR="008E4765">
        <w:t xml:space="preserve">Osteuropa und Nordafrika lag. </w:t>
      </w:r>
      <w:r w:rsidR="007218EA">
        <w:t>I</w:t>
      </w:r>
      <w:r w:rsidR="008E4765">
        <w:t>n Deutschland investiert</w:t>
      </w:r>
      <w:r w:rsidR="007218EA">
        <w:t xml:space="preserve">e Leoni </w:t>
      </w:r>
      <w:r w:rsidR="007218EA" w:rsidRPr="00C40C1D">
        <w:t>3</w:t>
      </w:r>
      <w:r w:rsidR="00C40C1D" w:rsidRPr="00C40C1D">
        <w:t>3</w:t>
      </w:r>
      <w:r w:rsidR="007218EA">
        <w:t xml:space="preserve"> Mio. Euro </w:t>
      </w:r>
      <w:r w:rsidR="008E4765">
        <w:t>in die Fabrik der Zukunft in Roth</w:t>
      </w:r>
      <w:r w:rsidR="002855D6">
        <w:rPr>
          <w:rFonts w:eastAsia="Calibri"/>
        </w:rPr>
        <w:t xml:space="preserve">. </w:t>
      </w:r>
    </w:p>
    <w:p w14:paraId="2AA2BDDB" w14:textId="77777777" w:rsidR="00A92505" w:rsidRPr="0001259D" w:rsidRDefault="00A92505" w:rsidP="00A92505">
      <w:pPr>
        <w:pStyle w:val="MMZwischenberschrift"/>
        <w:rPr>
          <w:highlight w:val="yellow"/>
        </w:rPr>
      </w:pPr>
      <w:r w:rsidRPr="006B2678">
        <w:t>Finanz</w:t>
      </w:r>
      <w:r w:rsidR="00313ADA" w:rsidRPr="006B2678">
        <w:t>- und Vermögens</w:t>
      </w:r>
      <w:r w:rsidRPr="006B2678">
        <w:t>la</w:t>
      </w:r>
      <w:r w:rsidRPr="007E6562">
        <w:t xml:space="preserve">ge: </w:t>
      </w:r>
      <w:r w:rsidR="00A94224">
        <w:t>Eigenkapital übersteigt ein</w:t>
      </w:r>
      <w:r w:rsidR="00C76A26">
        <w:t>e</w:t>
      </w:r>
      <w:r w:rsidR="00A94224">
        <w:t xml:space="preserve"> Milliarde Euro </w:t>
      </w:r>
    </w:p>
    <w:p w14:paraId="405A481C" w14:textId="50D1E179" w:rsidR="00A94224" w:rsidRDefault="00DA79F8" w:rsidP="00F45817">
      <w:pPr>
        <w:pStyle w:val="MMFlietext"/>
      </w:pPr>
      <w:r>
        <w:t>D</w:t>
      </w:r>
      <w:r w:rsidR="00313ADA">
        <w:t>er operative Cashflow</w:t>
      </w:r>
      <w:r w:rsidR="003B6116">
        <w:t xml:space="preserve"> stieg </w:t>
      </w:r>
      <w:r w:rsidR="00313ADA">
        <w:t xml:space="preserve">in der Berichtsperiode </w:t>
      </w:r>
      <w:r w:rsidR="008E4765" w:rsidRPr="008E4765">
        <w:t>von 175</w:t>
      </w:r>
      <w:r w:rsidR="008E4765">
        <w:t xml:space="preserve"> </w:t>
      </w:r>
      <w:r w:rsidR="008E4765" w:rsidRPr="008E4765">
        <w:t>auf 24</w:t>
      </w:r>
      <w:r w:rsidR="008E4765">
        <w:t>5</w:t>
      </w:r>
      <w:r w:rsidR="008E4765" w:rsidRPr="008E4765">
        <w:t xml:space="preserve"> Mio. </w:t>
      </w:r>
      <w:r w:rsidR="008E4765">
        <w:t xml:space="preserve">Euro. </w:t>
      </w:r>
      <w:r w:rsidR="008E236B">
        <w:t>M</w:t>
      </w:r>
      <w:r w:rsidR="00A94224">
        <w:t xml:space="preserve">it 11 Mio. Euro (Vorjahr: </w:t>
      </w:r>
      <w:r w:rsidR="00A94224" w:rsidRPr="008E4765">
        <w:t>-2</w:t>
      </w:r>
      <w:r w:rsidR="003B6116">
        <w:t>8</w:t>
      </w:r>
      <w:r w:rsidR="00A94224" w:rsidRPr="008E4765">
        <w:t xml:space="preserve"> Mio. </w:t>
      </w:r>
      <w:r w:rsidR="00A94224">
        <w:t>Euro)</w:t>
      </w:r>
      <w:r w:rsidR="00A94224" w:rsidRPr="008E4765">
        <w:t xml:space="preserve"> </w:t>
      </w:r>
      <w:r w:rsidR="008F7C2E">
        <w:t>erzielt</w:t>
      </w:r>
      <w:r w:rsidR="003B6116">
        <w:t>e</w:t>
      </w:r>
      <w:r w:rsidR="008F7C2E">
        <w:t xml:space="preserve"> Leoni </w:t>
      </w:r>
      <w:r w:rsidR="00A94224">
        <w:t>wie geplant ein</w:t>
      </w:r>
      <w:r w:rsidR="008F7C2E">
        <w:t>en</w:t>
      </w:r>
      <w:r w:rsidR="00A94224">
        <w:t xml:space="preserve"> positive</w:t>
      </w:r>
      <w:r w:rsidR="008F7C2E">
        <w:t>n</w:t>
      </w:r>
      <w:r w:rsidR="00A94224">
        <w:t xml:space="preserve"> </w:t>
      </w:r>
      <w:r w:rsidR="00A94224" w:rsidRPr="008E4765">
        <w:t>Free Cashflow</w:t>
      </w:r>
      <w:r w:rsidR="00A94224">
        <w:t xml:space="preserve">. </w:t>
      </w:r>
      <w:r w:rsidR="00313ADA" w:rsidRPr="00395815">
        <w:t>Das</w:t>
      </w:r>
      <w:r w:rsidR="00313ADA" w:rsidRPr="0030333C">
        <w:t xml:space="preserve"> Eigenkapital </w:t>
      </w:r>
      <w:r w:rsidR="00A94224" w:rsidRPr="00A94224">
        <w:t>nahm 2017 im Stichtagsvergleich um fast 12 Prozent auf 1</w:t>
      </w:r>
      <w:r w:rsidR="00A94224">
        <w:t xml:space="preserve">,02 Mrd. Euro (Vorjahr: 0,92 Mrd. Euro) zu, und </w:t>
      </w:r>
      <w:r w:rsidR="00A92505" w:rsidRPr="006B2678">
        <w:t xml:space="preserve">die Eigenkapitalquote </w:t>
      </w:r>
      <w:r w:rsidR="00A94224">
        <w:t>verbesserte sich auf rund 33 Prozent</w:t>
      </w:r>
      <w:r w:rsidR="00D95483">
        <w:t xml:space="preserve"> (Vorjahr: 31 Prozent)</w:t>
      </w:r>
      <w:r w:rsidR="00A94224">
        <w:t xml:space="preserve">. </w:t>
      </w:r>
      <w:r w:rsidR="00A94224" w:rsidRPr="00A94224">
        <w:lastRenderedPageBreak/>
        <w:t xml:space="preserve">Die Nettofinanzverschuldung des </w:t>
      </w:r>
      <w:r w:rsidR="00552909">
        <w:t>K</w:t>
      </w:r>
      <w:r w:rsidR="00A94224" w:rsidRPr="00A94224">
        <w:t xml:space="preserve">onzerns blieb trotz der </w:t>
      </w:r>
      <w:r w:rsidR="00D95483">
        <w:t>deutlichen</w:t>
      </w:r>
      <w:r w:rsidR="00A94224" w:rsidRPr="00A94224">
        <w:t xml:space="preserve"> Geschäfts</w:t>
      </w:r>
      <w:r w:rsidR="00DD6201">
        <w:t>-</w:t>
      </w:r>
      <w:r w:rsidR="00A94224" w:rsidRPr="00A94224">
        <w:t>ausweitung mit 406</w:t>
      </w:r>
      <w:r w:rsidR="00552909">
        <w:t xml:space="preserve"> </w:t>
      </w:r>
      <w:r w:rsidR="00A94224" w:rsidRPr="00A94224">
        <w:t>Mio.</w:t>
      </w:r>
      <w:r w:rsidR="00552909">
        <w:t xml:space="preserve"> Euro </w:t>
      </w:r>
      <w:r w:rsidR="00D95483">
        <w:t xml:space="preserve">gegenüber dem Vorjahr </w:t>
      </w:r>
      <w:r w:rsidR="00552909">
        <w:t>(</w:t>
      </w:r>
      <w:r w:rsidR="00A94224" w:rsidRPr="00A94224">
        <w:t>40</w:t>
      </w:r>
      <w:r w:rsidR="00552909">
        <w:t>4</w:t>
      </w:r>
      <w:r w:rsidR="00A94224" w:rsidRPr="00A94224">
        <w:t xml:space="preserve"> Mio.</w:t>
      </w:r>
      <w:r w:rsidR="00552909">
        <w:t xml:space="preserve"> Euro)</w:t>
      </w:r>
      <w:r w:rsidR="003B6116" w:rsidRPr="003B6116">
        <w:t xml:space="preserve"> </w:t>
      </w:r>
      <w:r w:rsidR="003B6116">
        <w:t>stabil.</w:t>
      </w:r>
    </w:p>
    <w:p w14:paraId="628D33EF" w14:textId="2A81352F" w:rsidR="00C4554D" w:rsidRDefault="00C4554D" w:rsidP="004A5E5B">
      <w:pPr>
        <w:pStyle w:val="MMZwischenberschrift"/>
      </w:pPr>
      <w:r>
        <w:t>L</w:t>
      </w:r>
      <w:r w:rsidR="000C1232">
        <w:t>eoni</w:t>
      </w:r>
      <w:r>
        <w:t xml:space="preserve"> positioniert sich neu </w:t>
      </w:r>
      <w:r w:rsidR="000C1232">
        <w:t xml:space="preserve">mit Blick auf </w:t>
      </w:r>
      <w:r>
        <w:t>Zukunftstrends</w:t>
      </w:r>
    </w:p>
    <w:p w14:paraId="650F3056" w14:textId="6FEC98AB" w:rsidR="00C4554D" w:rsidRPr="00C4554D" w:rsidRDefault="00C4554D" w:rsidP="00F45817">
      <w:pPr>
        <w:pStyle w:val="MMFlietext"/>
      </w:pPr>
      <w:r>
        <w:t>L</w:t>
      </w:r>
      <w:r w:rsidR="000C1232">
        <w:t>eoni</w:t>
      </w:r>
      <w:r>
        <w:t xml:space="preserve"> richtet sich strategisch neu aus, um von den Chancen aus dem dynamischen Marktumfeld sowie den globalen Megatrends bestmöglich zu profitieren. Beide Geschäftsbereiche haben 2017 bereits die Basis für diesen strategischen Wandel gelegt.</w:t>
      </w:r>
      <w:r w:rsidR="007A675F">
        <w:t xml:space="preserve"> </w:t>
      </w:r>
      <w:r w:rsidR="000052D5">
        <w:rPr>
          <w:rFonts w:cs="Times New Roman"/>
          <w:szCs w:val="24"/>
        </w:rPr>
        <w:t xml:space="preserve">Die Bordnetz-Division hat sich als Lösungsanbieter für Daten- und Energiemanagement </w:t>
      </w:r>
      <w:r w:rsidR="003F37E2">
        <w:rPr>
          <w:rFonts w:cs="Times New Roman"/>
          <w:szCs w:val="24"/>
        </w:rPr>
        <w:t>neu positioniert</w:t>
      </w:r>
      <w:r w:rsidR="000C1232">
        <w:rPr>
          <w:rFonts w:cs="Times New Roman"/>
          <w:szCs w:val="24"/>
        </w:rPr>
        <w:t xml:space="preserve"> </w:t>
      </w:r>
      <w:r w:rsidR="003F37E2">
        <w:rPr>
          <w:rFonts w:cs="Times New Roman"/>
          <w:szCs w:val="24"/>
        </w:rPr>
        <w:t>und</w:t>
      </w:r>
      <w:r w:rsidRPr="00662BC7">
        <w:rPr>
          <w:rFonts w:cs="Times New Roman"/>
          <w:szCs w:val="24"/>
        </w:rPr>
        <w:t xml:space="preserve"> </w:t>
      </w:r>
      <w:r w:rsidR="000052D5">
        <w:rPr>
          <w:rFonts w:cs="Times New Roman"/>
          <w:szCs w:val="24"/>
        </w:rPr>
        <w:t xml:space="preserve">stellt </w:t>
      </w:r>
      <w:r w:rsidRPr="00662BC7">
        <w:rPr>
          <w:rFonts w:cs="Times New Roman"/>
          <w:szCs w:val="24"/>
        </w:rPr>
        <w:t xml:space="preserve">den </w:t>
      </w:r>
      <w:r>
        <w:rPr>
          <w:rFonts w:cs="Times New Roman"/>
          <w:szCs w:val="24"/>
        </w:rPr>
        <w:t>Pkw- und Nutzfahrzeug</w:t>
      </w:r>
      <w:r w:rsidRPr="00662BC7">
        <w:rPr>
          <w:rFonts w:cs="Times New Roman"/>
          <w:szCs w:val="24"/>
        </w:rPr>
        <w:t xml:space="preserve">herstellern </w:t>
      </w:r>
      <w:r w:rsidRPr="00662BC7">
        <w:t xml:space="preserve">ein erweitertes Portfolio an innovativen Produkten und Services </w:t>
      </w:r>
      <w:r>
        <w:t>zur V</w:t>
      </w:r>
      <w:r w:rsidRPr="00662BC7">
        <w:t xml:space="preserve">erfügung – insbesondere </w:t>
      </w:r>
      <w:r>
        <w:t xml:space="preserve">für </w:t>
      </w:r>
      <w:r w:rsidRPr="00662BC7">
        <w:t xml:space="preserve">Elektromobilität, Konnektivität und </w:t>
      </w:r>
      <w:r w:rsidR="000C1232">
        <w:t>a</w:t>
      </w:r>
      <w:r w:rsidRPr="00662BC7">
        <w:t>utonomes</w:t>
      </w:r>
      <w:r w:rsidRPr="00F140BD">
        <w:t xml:space="preserve"> Fahren</w:t>
      </w:r>
      <w:r>
        <w:t>.</w:t>
      </w:r>
      <w:r w:rsidRPr="00C4554D">
        <w:t xml:space="preserve"> </w:t>
      </w:r>
      <w:r w:rsidRPr="00662BC7">
        <w:t>Die Division</w:t>
      </w:r>
      <w:r>
        <w:t xml:space="preserve"> </w:t>
      </w:r>
      <w:proofErr w:type="spellStart"/>
      <w:r>
        <w:t>W</w:t>
      </w:r>
      <w:r w:rsidR="000052D5">
        <w:t>ire</w:t>
      </w:r>
      <w:proofErr w:type="spellEnd"/>
      <w:r w:rsidR="000052D5">
        <w:t xml:space="preserve"> &amp; </w:t>
      </w:r>
      <w:r>
        <w:t>C</w:t>
      </w:r>
      <w:r w:rsidR="000052D5">
        <w:t xml:space="preserve">able </w:t>
      </w:r>
      <w:r>
        <w:t>S</w:t>
      </w:r>
      <w:r w:rsidR="000052D5">
        <w:t>olutions</w:t>
      </w:r>
      <w:r w:rsidRPr="00662BC7">
        <w:t xml:space="preserve"> </w:t>
      </w:r>
      <w:r>
        <w:t xml:space="preserve">hat </w:t>
      </w:r>
      <w:r w:rsidR="000052D5">
        <w:t xml:space="preserve">2017 </w:t>
      </w:r>
      <w:r>
        <w:t xml:space="preserve">ihre </w:t>
      </w:r>
      <w:r w:rsidRPr="00662BC7">
        <w:t xml:space="preserve">digitale Transformation </w:t>
      </w:r>
      <w:r w:rsidR="000052D5">
        <w:t xml:space="preserve">erfolgreich </w:t>
      </w:r>
      <w:r w:rsidRPr="00662BC7">
        <w:t xml:space="preserve">vorangetrieben. Im Mittelpunkt stand die Entwicklung </w:t>
      </w:r>
      <w:r>
        <w:t>intelligenter Kabel</w:t>
      </w:r>
      <w:r w:rsidR="003B6116">
        <w:t>:</w:t>
      </w:r>
      <w:r>
        <w:t xml:space="preserve"> </w:t>
      </w:r>
      <w:r w:rsidRPr="00C40C1D">
        <w:t>Die Schlüsseltechnologie</w:t>
      </w:r>
      <w:r>
        <w:t xml:space="preserve"> mit dem Namen </w:t>
      </w:r>
      <w:proofErr w:type="spellStart"/>
      <w:r>
        <w:t>LEONiQ</w:t>
      </w:r>
      <w:proofErr w:type="spellEnd"/>
      <w:r>
        <w:t xml:space="preserve"> </w:t>
      </w:r>
      <w:r w:rsidR="007A675F">
        <w:t>verfolgt</w:t>
      </w:r>
      <w:r>
        <w:t xml:space="preserve"> das Ziel, </w:t>
      </w:r>
      <w:r w:rsidRPr="008E5232">
        <w:t>Energie- und Datenströme effizienter, sicherer und verfügbarer</w:t>
      </w:r>
      <w:r>
        <w:t xml:space="preserve"> zu machen.</w:t>
      </w:r>
      <w:r w:rsidRPr="00980D94">
        <w:t xml:space="preserve"> </w:t>
      </w:r>
    </w:p>
    <w:p w14:paraId="12BE4776" w14:textId="74868BA2" w:rsidR="00A92505" w:rsidRPr="00A801EA" w:rsidRDefault="00D95483" w:rsidP="004A5E5B">
      <w:pPr>
        <w:pStyle w:val="MMZwischenberschrift"/>
      </w:pPr>
      <w:r>
        <w:t>Positiver Ausblick</w:t>
      </w:r>
      <w:r w:rsidR="00A92505" w:rsidRPr="00A801EA">
        <w:t xml:space="preserve">: </w:t>
      </w:r>
      <w:r>
        <w:t>Weiteres Wachstum bei steigender Profitabilität</w:t>
      </w:r>
    </w:p>
    <w:p w14:paraId="28C822C8" w14:textId="125D7761" w:rsidR="00C4554D" w:rsidRDefault="00A92505" w:rsidP="00F45817">
      <w:pPr>
        <w:pStyle w:val="MMFlietext"/>
      </w:pPr>
      <w:r w:rsidRPr="00A801EA">
        <w:t xml:space="preserve">Für das laufende </w:t>
      </w:r>
      <w:r w:rsidR="00FF515C">
        <w:t>Geschäftsj</w:t>
      </w:r>
      <w:r w:rsidRPr="00A801EA">
        <w:t xml:space="preserve">ahr erwartet Leoni einen </w:t>
      </w:r>
      <w:r w:rsidR="00FF515C">
        <w:t xml:space="preserve">Anstieg des </w:t>
      </w:r>
      <w:r w:rsidRPr="00A801EA">
        <w:t>Umsatz</w:t>
      </w:r>
      <w:r w:rsidR="00FF515C">
        <w:t xml:space="preserve">es auf mindestens 5 Mrd. Euro. </w:t>
      </w:r>
      <w:r w:rsidR="00FF515C" w:rsidRPr="00FF515C">
        <w:t xml:space="preserve">Das Konzern-EBIT wird </w:t>
      </w:r>
      <w:r w:rsidR="00FF515C">
        <w:t xml:space="preserve">sich </w:t>
      </w:r>
      <w:r w:rsidR="00FF515C" w:rsidRPr="00FF515C">
        <w:t xml:space="preserve">in einer Spanne von 215 </w:t>
      </w:r>
      <w:r w:rsidR="00FF515C">
        <w:t xml:space="preserve">bis </w:t>
      </w:r>
      <w:r w:rsidR="00FF515C" w:rsidRPr="00FF515C">
        <w:t xml:space="preserve">235 Mio. </w:t>
      </w:r>
      <w:r w:rsidR="00FF515C">
        <w:t>Euro bewegen – un</w:t>
      </w:r>
      <w:r w:rsidR="00FF515C" w:rsidRPr="00FF515C">
        <w:t xml:space="preserve">d damit </w:t>
      </w:r>
      <w:r w:rsidR="00FF515C">
        <w:t xml:space="preserve">spürbar </w:t>
      </w:r>
      <w:r w:rsidR="00FF515C" w:rsidRPr="00FF515C">
        <w:t xml:space="preserve">über dem um die positiven Einmaleffekte von circa 30 Mio. Euro bereinigten Ergebnis </w:t>
      </w:r>
      <w:r w:rsidR="00D66C37">
        <w:t xml:space="preserve">des Jahres </w:t>
      </w:r>
      <w:r w:rsidR="00FF515C" w:rsidRPr="00FF515C">
        <w:t>2017 liegen</w:t>
      </w:r>
      <w:r w:rsidR="00713591">
        <w:t xml:space="preserve">. </w:t>
      </w:r>
      <w:r w:rsidR="00C4554D">
        <w:t xml:space="preserve">Aufgrund der guten Auftragslage plant </w:t>
      </w:r>
      <w:r w:rsidR="00713591">
        <w:t>Leoni</w:t>
      </w:r>
      <w:r w:rsidR="00C76A26">
        <w:t xml:space="preserve"> </w:t>
      </w:r>
      <w:r w:rsidR="008E236B">
        <w:t xml:space="preserve">für 2018 </w:t>
      </w:r>
      <w:r w:rsidR="00C76A26" w:rsidRPr="00BF2018">
        <w:t xml:space="preserve">eine Investitionsquote von rund 5 Prozent vom Umsatz </w:t>
      </w:r>
      <w:r w:rsidR="00D73A2A" w:rsidRPr="00BF2018">
        <w:t>(</w:t>
      </w:r>
      <w:r w:rsidR="00313D17" w:rsidRPr="00BF2018">
        <w:t>ohne</w:t>
      </w:r>
      <w:r w:rsidR="00D73A2A" w:rsidRPr="00BF2018">
        <w:t xml:space="preserve"> Fabrik der Zukunft) </w:t>
      </w:r>
      <w:r w:rsidR="00C76A26" w:rsidRPr="00BF2018">
        <w:t xml:space="preserve">– </w:t>
      </w:r>
      <w:r w:rsidR="00C83527" w:rsidRPr="00BF2018">
        <w:t>ein Wert, den das Unternehmen auch mittelfristig anstrebt</w:t>
      </w:r>
      <w:r w:rsidR="00713591" w:rsidRPr="00BF2018">
        <w:t>. Beim Free Ca</w:t>
      </w:r>
      <w:r w:rsidR="00713591" w:rsidRPr="00713591">
        <w:t xml:space="preserve">shflow </w:t>
      </w:r>
      <w:r w:rsidR="00C83527">
        <w:t xml:space="preserve">will Leoni </w:t>
      </w:r>
      <w:r w:rsidR="00D66C37">
        <w:t xml:space="preserve">2018 </w:t>
      </w:r>
      <w:r w:rsidR="00C83527">
        <w:t xml:space="preserve">wiederum </w:t>
      </w:r>
      <w:r w:rsidR="00713591" w:rsidRPr="00713591">
        <w:t xml:space="preserve">einen positiven Wert vor Dividende </w:t>
      </w:r>
      <w:r w:rsidR="00C83527">
        <w:t>erreichen</w:t>
      </w:r>
      <w:r w:rsidR="001B6DC2">
        <w:t>.</w:t>
      </w:r>
    </w:p>
    <w:p w14:paraId="20EB0CE1" w14:textId="552C49DB" w:rsidR="00936411" w:rsidRPr="0001259D" w:rsidRDefault="000C1232" w:rsidP="00F45817">
      <w:pPr>
        <w:pStyle w:val="MMFlietext"/>
        <w:rPr>
          <w:highlight w:val="yellow"/>
        </w:rPr>
      </w:pPr>
      <w:r>
        <w:t>Aufgrund</w:t>
      </w:r>
      <w:r w:rsidR="00C4554D">
        <w:t xml:space="preserve"> der insgesamt positiven Aussichten auf den wichtigsten Absatzmärkten</w:t>
      </w:r>
      <w:r>
        <w:t xml:space="preserve"> </w:t>
      </w:r>
      <w:r w:rsidR="00C4554D">
        <w:t xml:space="preserve">und der neuen Konzernstrategie geht der Vorstand davon aus, bis 2020 beim Konzernumsatz eine durchschnittliche jährliche Wachstumsrate von </w:t>
      </w:r>
      <w:r>
        <w:t xml:space="preserve">mehr als </w:t>
      </w:r>
      <w:r w:rsidR="00C4554D">
        <w:t>5 Prozent zu erreichen. Die EBIT-Marge soll im Jahr 2020 mindestens 5 Prozent betragen.</w:t>
      </w:r>
      <w:r w:rsidR="001B6DC2">
        <w:t xml:space="preserve"> </w:t>
      </w:r>
    </w:p>
    <w:p w14:paraId="0EA3950C" w14:textId="3F1F096C" w:rsidR="007A675F" w:rsidRDefault="00A92505" w:rsidP="00C83527">
      <w:pPr>
        <w:pStyle w:val="MMFlietext"/>
        <w:rPr>
          <w:i/>
        </w:rPr>
      </w:pPr>
      <w:r w:rsidRPr="00395815">
        <w:rPr>
          <w:i/>
        </w:rPr>
        <w:t>(</w:t>
      </w:r>
      <w:r w:rsidR="00C40C1D" w:rsidRPr="00620331">
        <w:rPr>
          <w:i/>
        </w:rPr>
        <w:t>6.14</w:t>
      </w:r>
      <w:r w:rsidR="00620331" w:rsidRPr="00620331">
        <w:rPr>
          <w:i/>
        </w:rPr>
        <w:t>8</w:t>
      </w:r>
      <w:r w:rsidRPr="00395815">
        <w:rPr>
          <w:i/>
        </w:rPr>
        <w:t xml:space="preserve"> Anschläge inkl. Leerzeichen)</w:t>
      </w:r>
    </w:p>
    <w:p w14:paraId="3402B1BB" w14:textId="77777777" w:rsidR="00A92505" w:rsidRDefault="00A92505" w:rsidP="00A92505">
      <w:pPr>
        <w:pStyle w:val="MMKurzprofilberschrift"/>
      </w:pPr>
      <w:r w:rsidRPr="006678E0">
        <w:lastRenderedPageBreak/>
        <w:t>Leoni-Konzernzahlen im Überblick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276"/>
        <w:gridCol w:w="1276"/>
        <w:gridCol w:w="1276"/>
      </w:tblGrid>
      <w:tr w:rsidR="00A92505" w:rsidRPr="00BB43FA" w14:paraId="013FCEA6" w14:textId="77777777" w:rsidTr="00425EFD">
        <w:tc>
          <w:tcPr>
            <w:tcW w:w="4077" w:type="dxa"/>
          </w:tcPr>
          <w:p w14:paraId="66691C96" w14:textId="77777777" w:rsidR="00A92505" w:rsidRPr="00BB43FA" w:rsidRDefault="00A92505" w:rsidP="00425EFD">
            <w:pPr>
              <w:tabs>
                <w:tab w:val="left" w:pos="8505"/>
              </w:tabs>
              <w:rPr>
                <w:rFonts w:ascii="Arial" w:hAnsi="Arial" w:cs="Arial"/>
                <w:b/>
                <w:sz w:val="18"/>
                <w:szCs w:val="18"/>
              </w:rPr>
            </w:pPr>
            <w:r w:rsidRPr="00BB43FA">
              <w:rPr>
                <w:rFonts w:ascii="Arial" w:hAnsi="Arial" w:cs="Arial"/>
                <w:b/>
                <w:sz w:val="18"/>
                <w:szCs w:val="18"/>
              </w:rPr>
              <w:t>Kennzahlen Konzern</w:t>
            </w:r>
          </w:p>
        </w:tc>
        <w:tc>
          <w:tcPr>
            <w:tcW w:w="1276" w:type="dxa"/>
          </w:tcPr>
          <w:p w14:paraId="697A9589" w14:textId="77777777" w:rsidR="00A92505" w:rsidRPr="00BB43FA" w:rsidRDefault="00A92505" w:rsidP="00C83527">
            <w:pPr>
              <w:tabs>
                <w:tab w:val="left" w:pos="8505"/>
              </w:tabs>
              <w:rPr>
                <w:rFonts w:ascii="Arial" w:hAnsi="Arial" w:cs="Arial"/>
                <w:b/>
                <w:sz w:val="18"/>
                <w:szCs w:val="18"/>
              </w:rPr>
            </w:pPr>
            <w:r w:rsidRPr="00BB43FA">
              <w:rPr>
                <w:rFonts w:ascii="Arial" w:hAnsi="Arial" w:cs="Arial"/>
                <w:b/>
                <w:sz w:val="18"/>
                <w:szCs w:val="18"/>
              </w:rPr>
              <w:t>201</w:t>
            </w:r>
            <w:r w:rsidR="00C83527" w:rsidRPr="00BB43FA">
              <w:rPr>
                <w:rFonts w:ascii="Arial" w:hAnsi="Arial" w:cs="Arial"/>
                <w:b/>
                <w:sz w:val="18"/>
                <w:szCs w:val="18"/>
              </w:rPr>
              <w:t>7</w:t>
            </w:r>
          </w:p>
        </w:tc>
        <w:tc>
          <w:tcPr>
            <w:tcW w:w="1276" w:type="dxa"/>
          </w:tcPr>
          <w:p w14:paraId="1EC789F4" w14:textId="3FFF3FFC" w:rsidR="00A92505" w:rsidRPr="00BB43FA" w:rsidRDefault="00A92505" w:rsidP="00C83527">
            <w:pPr>
              <w:tabs>
                <w:tab w:val="left" w:pos="8505"/>
              </w:tabs>
              <w:rPr>
                <w:rFonts w:ascii="Arial" w:hAnsi="Arial" w:cs="Arial"/>
                <w:b/>
                <w:sz w:val="18"/>
                <w:szCs w:val="18"/>
              </w:rPr>
            </w:pPr>
            <w:r w:rsidRPr="00BB43FA">
              <w:rPr>
                <w:rFonts w:ascii="Arial" w:hAnsi="Arial" w:cs="Arial"/>
                <w:b/>
                <w:sz w:val="18"/>
                <w:szCs w:val="18"/>
              </w:rPr>
              <w:t>201</w:t>
            </w:r>
            <w:r w:rsidR="00C83527" w:rsidRPr="00BB43FA">
              <w:rPr>
                <w:rFonts w:ascii="Arial" w:hAnsi="Arial" w:cs="Arial"/>
                <w:b/>
                <w:sz w:val="18"/>
                <w:szCs w:val="18"/>
              </w:rPr>
              <w:t>6</w:t>
            </w:r>
            <w:r w:rsidR="00BB43FA" w:rsidRPr="00BB43FA">
              <w:rPr>
                <w:rFonts w:ascii="Arial" w:hAnsi="Arial" w:cs="Arial"/>
                <w:b/>
                <w:sz w:val="18"/>
                <w:szCs w:val="18"/>
              </w:rPr>
              <w:t xml:space="preserve"> </w:t>
            </w:r>
            <w:r w:rsidR="00BB43FA" w:rsidRPr="00BB43FA">
              <w:rPr>
                <w:rFonts w:ascii="Arial" w:hAnsi="Arial" w:cs="Arial"/>
                <w:b/>
                <w:sz w:val="18"/>
                <w:szCs w:val="18"/>
                <w:vertAlign w:val="superscript"/>
              </w:rPr>
              <w:t>(2)</w:t>
            </w:r>
            <w:r w:rsidR="00BB43FA" w:rsidRPr="00BB43FA">
              <w:rPr>
                <w:rFonts w:ascii="Arial" w:hAnsi="Arial" w:cs="Arial"/>
                <w:b/>
                <w:sz w:val="18"/>
                <w:szCs w:val="18"/>
              </w:rPr>
              <w:t xml:space="preserve"> </w:t>
            </w:r>
          </w:p>
        </w:tc>
        <w:tc>
          <w:tcPr>
            <w:tcW w:w="1276" w:type="dxa"/>
          </w:tcPr>
          <w:p w14:paraId="68041FAB" w14:textId="77777777" w:rsidR="00A92505" w:rsidRPr="00BB43FA" w:rsidRDefault="00A92505" w:rsidP="00425EFD">
            <w:pPr>
              <w:tabs>
                <w:tab w:val="left" w:pos="8505"/>
              </w:tabs>
              <w:ind w:left="-13" w:right="-108"/>
              <w:rPr>
                <w:rFonts w:ascii="Arial" w:hAnsi="Arial" w:cs="Arial"/>
                <w:b/>
                <w:sz w:val="18"/>
                <w:szCs w:val="18"/>
              </w:rPr>
            </w:pPr>
            <w:r w:rsidRPr="00BB43FA">
              <w:rPr>
                <w:rFonts w:ascii="Arial" w:hAnsi="Arial" w:cs="Arial"/>
                <w:b/>
                <w:sz w:val="18"/>
                <w:szCs w:val="18"/>
              </w:rPr>
              <w:t>Veränderung</w:t>
            </w:r>
          </w:p>
        </w:tc>
      </w:tr>
      <w:tr w:rsidR="00C83527" w:rsidRPr="00BB43FA" w14:paraId="16D3491A" w14:textId="77777777" w:rsidTr="00BB43FA">
        <w:trPr>
          <w:trHeight w:val="284"/>
        </w:trPr>
        <w:tc>
          <w:tcPr>
            <w:tcW w:w="4077" w:type="dxa"/>
            <w:shd w:val="clear" w:color="auto" w:fill="auto"/>
            <w:vAlign w:val="center"/>
          </w:tcPr>
          <w:p w14:paraId="07E75C86" w14:textId="77777777" w:rsidR="00C83527" w:rsidRPr="00BB43FA" w:rsidRDefault="00C83527" w:rsidP="00C83527">
            <w:pPr>
              <w:tabs>
                <w:tab w:val="left" w:pos="8505"/>
              </w:tabs>
              <w:rPr>
                <w:rFonts w:ascii="Arial" w:hAnsi="Arial" w:cs="Arial"/>
                <w:sz w:val="18"/>
                <w:szCs w:val="18"/>
              </w:rPr>
            </w:pPr>
            <w:r w:rsidRPr="00BB43FA">
              <w:rPr>
                <w:rFonts w:ascii="Arial" w:hAnsi="Arial" w:cs="Arial"/>
                <w:sz w:val="18"/>
                <w:szCs w:val="18"/>
              </w:rPr>
              <w:t>Umsatzerlöse [in Mio. €]</w:t>
            </w:r>
          </w:p>
        </w:tc>
        <w:tc>
          <w:tcPr>
            <w:tcW w:w="1276" w:type="dxa"/>
            <w:shd w:val="clear" w:color="auto" w:fill="auto"/>
            <w:vAlign w:val="center"/>
          </w:tcPr>
          <w:p w14:paraId="51D52638" w14:textId="4EE9C3E4" w:rsidR="00C83527" w:rsidRPr="00BB43FA" w:rsidRDefault="00C83527" w:rsidP="00BB43FA">
            <w:pPr>
              <w:tabs>
                <w:tab w:val="left" w:pos="8505"/>
              </w:tabs>
              <w:rPr>
                <w:rFonts w:ascii="Arial" w:hAnsi="Arial" w:cs="Arial"/>
                <w:sz w:val="18"/>
                <w:szCs w:val="18"/>
              </w:rPr>
            </w:pPr>
            <w:r w:rsidRPr="00BB43FA">
              <w:rPr>
                <w:rFonts w:ascii="Arial" w:hAnsi="Arial" w:cs="Arial"/>
                <w:sz w:val="18"/>
                <w:szCs w:val="18"/>
              </w:rPr>
              <w:t>4.</w:t>
            </w:r>
            <w:r w:rsidR="00BB43FA" w:rsidRPr="00BB43FA">
              <w:rPr>
                <w:rFonts w:ascii="Arial" w:hAnsi="Arial" w:cs="Arial"/>
                <w:sz w:val="18"/>
                <w:szCs w:val="18"/>
              </w:rPr>
              <w:t>922,8</w:t>
            </w:r>
          </w:p>
        </w:tc>
        <w:tc>
          <w:tcPr>
            <w:tcW w:w="1276" w:type="dxa"/>
            <w:shd w:val="clear" w:color="auto" w:fill="auto"/>
            <w:vAlign w:val="center"/>
          </w:tcPr>
          <w:p w14:paraId="792817C2" w14:textId="77777777" w:rsidR="00C83527" w:rsidRPr="00BB43FA" w:rsidRDefault="00C83527" w:rsidP="00C83527">
            <w:pPr>
              <w:tabs>
                <w:tab w:val="left" w:pos="8505"/>
              </w:tabs>
              <w:rPr>
                <w:rFonts w:ascii="Arial" w:hAnsi="Arial" w:cs="Arial"/>
                <w:sz w:val="18"/>
                <w:szCs w:val="18"/>
              </w:rPr>
            </w:pPr>
            <w:r w:rsidRPr="00BB43FA">
              <w:rPr>
                <w:rFonts w:ascii="Arial" w:hAnsi="Arial" w:cs="Arial"/>
                <w:sz w:val="18"/>
                <w:szCs w:val="18"/>
              </w:rPr>
              <w:t>4.431,3</w:t>
            </w:r>
          </w:p>
        </w:tc>
        <w:tc>
          <w:tcPr>
            <w:tcW w:w="1276" w:type="dxa"/>
            <w:shd w:val="clear" w:color="auto" w:fill="auto"/>
            <w:vAlign w:val="center"/>
          </w:tcPr>
          <w:p w14:paraId="122454BB" w14:textId="7A7AE8DE" w:rsidR="00C83527" w:rsidRPr="00BB43FA" w:rsidRDefault="00C83527" w:rsidP="00BB43FA">
            <w:pPr>
              <w:tabs>
                <w:tab w:val="left" w:pos="8505"/>
              </w:tabs>
              <w:rPr>
                <w:rFonts w:ascii="Arial" w:hAnsi="Arial" w:cs="Arial"/>
                <w:sz w:val="18"/>
                <w:szCs w:val="18"/>
              </w:rPr>
            </w:pPr>
            <w:r w:rsidRPr="00BB43FA">
              <w:rPr>
                <w:rFonts w:ascii="Arial" w:hAnsi="Arial" w:cs="Arial"/>
                <w:sz w:val="18"/>
                <w:szCs w:val="18"/>
              </w:rPr>
              <w:t>1</w:t>
            </w:r>
            <w:r w:rsidR="00BB43FA" w:rsidRPr="00BB43FA">
              <w:rPr>
                <w:rFonts w:ascii="Arial" w:hAnsi="Arial" w:cs="Arial"/>
                <w:sz w:val="18"/>
                <w:szCs w:val="18"/>
              </w:rPr>
              <w:t>1,1</w:t>
            </w:r>
            <w:r w:rsidRPr="00BB43FA">
              <w:rPr>
                <w:rFonts w:ascii="Arial" w:hAnsi="Arial" w:cs="Arial"/>
                <w:sz w:val="18"/>
                <w:szCs w:val="18"/>
              </w:rPr>
              <w:t xml:space="preserve"> %</w:t>
            </w:r>
          </w:p>
        </w:tc>
      </w:tr>
      <w:tr w:rsidR="00C83527" w:rsidRPr="00BB43FA" w14:paraId="24B3B09E" w14:textId="77777777" w:rsidTr="00BB43FA">
        <w:trPr>
          <w:trHeight w:val="284"/>
        </w:trPr>
        <w:tc>
          <w:tcPr>
            <w:tcW w:w="4077" w:type="dxa"/>
            <w:shd w:val="clear" w:color="auto" w:fill="auto"/>
            <w:vAlign w:val="center"/>
          </w:tcPr>
          <w:p w14:paraId="42A822A4" w14:textId="77777777" w:rsidR="00C83527" w:rsidRPr="00BB43FA" w:rsidRDefault="00C83527" w:rsidP="00C83527">
            <w:pPr>
              <w:tabs>
                <w:tab w:val="left" w:pos="8505"/>
              </w:tabs>
              <w:rPr>
                <w:rFonts w:ascii="Arial" w:hAnsi="Arial" w:cs="Arial"/>
                <w:sz w:val="18"/>
                <w:szCs w:val="18"/>
              </w:rPr>
            </w:pPr>
            <w:r w:rsidRPr="00BB43FA">
              <w:rPr>
                <w:rFonts w:ascii="Arial" w:hAnsi="Arial" w:cs="Arial"/>
                <w:sz w:val="18"/>
                <w:szCs w:val="18"/>
              </w:rPr>
              <w:t>EBIT [in Mio. €]</w:t>
            </w:r>
          </w:p>
        </w:tc>
        <w:tc>
          <w:tcPr>
            <w:tcW w:w="1276" w:type="dxa"/>
            <w:shd w:val="clear" w:color="auto" w:fill="auto"/>
            <w:vAlign w:val="center"/>
          </w:tcPr>
          <w:p w14:paraId="4745D042" w14:textId="06F6B38D" w:rsidR="00C83527" w:rsidRPr="00BB43FA" w:rsidRDefault="00BB43FA" w:rsidP="00BB43FA">
            <w:pPr>
              <w:tabs>
                <w:tab w:val="left" w:pos="8505"/>
              </w:tabs>
              <w:rPr>
                <w:rFonts w:ascii="Arial" w:hAnsi="Arial" w:cs="Arial"/>
                <w:sz w:val="18"/>
                <w:szCs w:val="18"/>
              </w:rPr>
            </w:pPr>
            <w:r w:rsidRPr="00BB43FA">
              <w:rPr>
                <w:rFonts w:ascii="Arial" w:hAnsi="Arial" w:cs="Arial"/>
                <w:sz w:val="18"/>
                <w:szCs w:val="18"/>
              </w:rPr>
              <w:t>225,3</w:t>
            </w:r>
          </w:p>
        </w:tc>
        <w:tc>
          <w:tcPr>
            <w:tcW w:w="1276" w:type="dxa"/>
            <w:shd w:val="clear" w:color="auto" w:fill="auto"/>
            <w:vAlign w:val="center"/>
          </w:tcPr>
          <w:p w14:paraId="5C535648" w14:textId="589AD57F" w:rsidR="00C83527" w:rsidRPr="00BB43FA" w:rsidRDefault="00C83527" w:rsidP="00BB43FA">
            <w:pPr>
              <w:tabs>
                <w:tab w:val="left" w:pos="8505"/>
              </w:tabs>
              <w:rPr>
                <w:rFonts w:ascii="Arial" w:hAnsi="Arial" w:cs="Arial"/>
                <w:sz w:val="18"/>
                <w:szCs w:val="18"/>
              </w:rPr>
            </w:pPr>
            <w:r w:rsidRPr="00BB43FA">
              <w:rPr>
                <w:rFonts w:ascii="Arial" w:hAnsi="Arial" w:cs="Arial"/>
                <w:sz w:val="18"/>
                <w:szCs w:val="18"/>
              </w:rPr>
              <w:t>7</w:t>
            </w:r>
            <w:r w:rsidR="00BB43FA" w:rsidRPr="00BB43FA">
              <w:rPr>
                <w:rFonts w:ascii="Arial" w:hAnsi="Arial" w:cs="Arial"/>
                <w:sz w:val="18"/>
                <w:szCs w:val="18"/>
              </w:rPr>
              <w:t>9</w:t>
            </w:r>
            <w:r w:rsidRPr="00BB43FA">
              <w:rPr>
                <w:rFonts w:ascii="Arial" w:hAnsi="Arial" w:cs="Arial"/>
                <w:sz w:val="18"/>
                <w:szCs w:val="18"/>
              </w:rPr>
              <w:t>,</w:t>
            </w:r>
            <w:r w:rsidR="00BB43FA" w:rsidRPr="00BB43FA">
              <w:rPr>
                <w:rFonts w:ascii="Arial" w:hAnsi="Arial" w:cs="Arial"/>
                <w:sz w:val="18"/>
                <w:szCs w:val="18"/>
              </w:rPr>
              <w:t>2</w:t>
            </w:r>
          </w:p>
        </w:tc>
        <w:tc>
          <w:tcPr>
            <w:tcW w:w="1276" w:type="dxa"/>
            <w:shd w:val="clear" w:color="auto" w:fill="auto"/>
            <w:vAlign w:val="center"/>
          </w:tcPr>
          <w:p w14:paraId="0421EDFD" w14:textId="1C9EC5BF" w:rsidR="00C83527" w:rsidRPr="00BB43FA" w:rsidRDefault="00BB43FA" w:rsidP="00BB43FA">
            <w:pPr>
              <w:tabs>
                <w:tab w:val="left" w:pos="8505"/>
              </w:tabs>
              <w:rPr>
                <w:rFonts w:ascii="Arial" w:hAnsi="Arial" w:cs="Arial"/>
                <w:sz w:val="18"/>
                <w:szCs w:val="18"/>
              </w:rPr>
            </w:pPr>
            <w:r w:rsidRPr="00BB43FA">
              <w:rPr>
                <w:rFonts w:ascii="Arial" w:hAnsi="Arial" w:cs="Arial"/>
                <w:sz w:val="18"/>
                <w:szCs w:val="18"/>
              </w:rPr>
              <w:t>&gt; 100</w:t>
            </w:r>
            <w:r w:rsidR="00CA6DDB">
              <w:rPr>
                <w:rFonts w:ascii="Arial" w:hAnsi="Arial" w:cs="Arial"/>
                <w:sz w:val="18"/>
                <w:szCs w:val="18"/>
              </w:rPr>
              <w:t>,0</w:t>
            </w:r>
            <w:r w:rsidRPr="00BB43FA">
              <w:rPr>
                <w:rFonts w:ascii="Arial" w:hAnsi="Arial" w:cs="Arial"/>
                <w:sz w:val="18"/>
                <w:szCs w:val="18"/>
              </w:rPr>
              <w:t xml:space="preserve"> %</w:t>
            </w:r>
          </w:p>
        </w:tc>
      </w:tr>
      <w:tr w:rsidR="00C83527" w:rsidRPr="00BB43FA" w14:paraId="25346303" w14:textId="77777777" w:rsidTr="00BB43FA">
        <w:trPr>
          <w:trHeight w:val="284"/>
        </w:trPr>
        <w:tc>
          <w:tcPr>
            <w:tcW w:w="4077" w:type="dxa"/>
            <w:shd w:val="clear" w:color="auto" w:fill="auto"/>
            <w:vAlign w:val="center"/>
          </w:tcPr>
          <w:p w14:paraId="1C8B6F99" w14:textId="77777777" w:rsidR="00C83527" w:rsidRPr="00BB43FA" w:rsidRDefault="00C83527" w:rsidP="00C83527">
            <w:pPr>
              <w:tabs>
                <w:tab w:val="left" w:pos="8505"/>
              </w:tabs>
              <w:rPr>
                <w:rFonts w:ascii="Arial" w:hAnsi="Arial" w:cs="Arial"/>
                <w:sz w:val="18"/>
                <w:szCs w:val="18"/>
              </w:rPr>
            </w:pPr>
            <w:r w:rsidRPr="00BB43FA">
              <w:rPr>
                <w:rFonts w:ascii="Arial" w:hAnsi="Arial" w:cs="Arial"/>
                <w:sz w:val="18"/>
                <w:szCs w:val="18"/>
              </w:rPr>
              <w:t xml:space="preserve">Bereinigtes EBIT </w:t>
            </w:r>
            <w:r w:rsidRPr="00BB43FA">
              <w:rPr>
                <w:rFonts w:ascii="Arial" w:hAnsi="Arial" w:cs="Arial"/>
                <w:sz w:val="18"/>
                <w:szCs w:val="18"/>
                <w:vertAlign w:val="superscript"/>
              </w:rPr>
              <w:t>(1)</w:t>
            </w:r>
            <w:r w:rsidRPr="00BB43FA">
              <w:rPr>
                <w:rFonts w:ascii="Arial" w:hAnsi="Arial" w:cs="Arial"/>
                <w:sz w:val="18"/>
                <w:szCs w:val="18"/>
              </w:rPr>
              <w:t xml:space="preserve"> [in Mio. €]</w:t>
            </w:r>
          </w:p>
        </w:tc>
        <w:tc>
          <w:tcPr>
            <w:tcW w:w="1276" w:type="dxa"/>
            <w:shd w:val="clear" w:color="auto" w:fill="auto"/>
            <w:vAlign w:val="center"/>
          </w:tcPr>
          <w:p w14:paraId="2C44FE06" w14:textId="3A4D34DB" w:rsidR="00C83527" w:rsidRPr="00BB43FA" w:rsidRDefault="00BB43FA" w:rsidP="00BB43FA">
            <w:pPr>
              <w:tabs>
                <w:tab w:val="left" w:pos="8505"/>
              </w:tabs>
              <w:rPr>
                <w:rFonts w:ascii="Arial" w:hAnsi="Arial" w:cs="Arial"/>
                <w:sz w:val="18"/>
                <w:szCs w:val="18"/>
              </w:rPr>
            </w:pPr>
            <w:r w:rsidRPr="00BB43FA">
              <w:rPr>
                <w:rFonts w:ascii="Arial" w:hAnsi="Arial" w:cs="Arial"/>
                <w:sz w:val="18"/>
                <w:szCs w:val="18"/>
              </w:rPr>
              <w:t>207,3</w:t>
            </w:r>
          </w:p>
        </w:tc>
        <w:tc>
          <w:tcPr>
            <w:tcW w:w="1276" w:type="dxa"/>
            <w:shd w:val="clear" w:color="auto" w:fill="auto"/>
            <w:vAlign w:val="center"/>
          </w:tcPr>
          <w:p w14:paraId="6DD203EB" w14:textId="5DB9F478" w:rsidR="00C83527" w:rsidRPr="00BB43FA" w:rsidRDefault="00C83527" w:rsidP="00BB43FA">
            <w:pPr>
              <w:tabs>
                <w:tab w:val="left" w:pos="8505"/>
              </w:tabs>
              <w:rPr>
                <w:rFonts w:ascii="Arial" w:hAnsi="Arial" w:cs="Arial"/>
                <w:sz w:val="18"/>
                <w:szCs w:val="18"/>
              </w:rPr>
            </w:pPr>
            <w:r w:rsidRPr="00BB43FA">
              <w:rPr>
                <w:rFonts w:ascii="Arial" w:hAnsi="Arial" w:cs="Arial"/>
                <w:sz w:val="18"/>
                <w:szCs w:val="18"/>
              </w:rPr>
              <w:t>16</w:t>
            </w:r>
            <w:r w:rsidR="00BB43FA" w:rsidRPr="00BB43FA">
              <w:rPr>
                <w:rFonts w:ascii="Arial" w:hAnsi="Arial" w:cs="Arial"/>
                <w:sz w:val="18"/>
                <w:szCs w:val="18"/>
              </w:rPr>
              <w:t>1</w:t>
            </w:r>
            <w:r w:rsidRPr="00BB43FA">
              <w:rPr>
                <w:rFonts w:ascii="Arial" w:hAnsi="Arial" w:cs="Arial"/>
                <w:sz w:val="18"/>
                <w:szCs w:val="18"/>
              </w:rPr>
              <w:t>,2</w:t>
            </w:r>
          </w:p>
        </w:tc>
        <w:tc>
          <w:tcPr>
            <w:tcW w:w="1276" w:type="dxa"/>
            <w:shd w:val="clear" w:color="auto" w:fill="auto"/>
            <w:vAlign w:val="center"/>
          </w:tcPr>
          <w:p w14:paraId="2CED431C" w14:textId="3DD947CF" w:rsidR="00C83527" w:rsidRPr="00BB43FA" w:rsidRDefault="00BB43FA" w:rsidP="00BB43FA">
            <w:pPr>
              <w:tabs>
                <w:tab w:val="left" w:pos="8505"/>
              </w:tabs>
              <w:rPr>
                <w:rFonts w:ascii="Arial" w:hAnsi="Arial" w:cs="Arial"/>
                <w:sz w:val="18"/>
                <w:szCs w:val="18"/>
              </w:rPr>
            </w:pPr>
            <w:r w:rsidRPr="00BB43FA">
              <w:rPr>
                <w:rFonts w:ascii="Arial" w:hAnsi="Arial" w:cs="Arial"/>
                <w:sz w:val="18"/>
                <w:szCs w:val="18"/>
              </w:rPr>
              <w:t>28,6</w:t>
            </w:r>
            <w:r w:rsidR="00C83527" w:rsidRPr="00BB43FA">
              <w:rPr>
                <w:rFonts w:ascii="Arial" w:hAnsi="Arial" w:cs="Arial"/>
                <w:sz w:val="18"/>
                <w:szCs w:val="18"/>
              </w:rPr>
              <w:t xml:space="preserve"> %</w:t>
            </w:r>
          </w:p>
        </w:tc>
      </w:tr>
      <w:tr w:rsidR="00C83527" w:rsidRPr="00BB43FA" w14:paraId="569BD2C8" w14:textId="77777777" w:rsidTr="00BB43FA">
        <w:trPr>
          <w:trHeight w:val="284"/>
        </w:trPr>
        <w:tc>
          <w:tcPr>
            <w:tcW w:w="4077" w:type="dxa"/>
            <w:shd w:val="clear" w:color="auto" w:fill="auto"/>
            <w:vAlign w:val="center"/>
          </w:tcPr>
          <w:p w14:paraId="65C73BC2" w14:textId="77777777" w:rsidR="00C83527" w:rsidRPr="00BB43FA" w:rsidRDefault="00C83527" w:rsidP="00C83527">
            <w:pPr>
              <w:tabs>
                <w:tab w:val="left" w:pos="8505"/>
              </w:tabs>
              <w:rPr>
                <w:rFonts w:ascii="Arial" w:hAnsi="Arial" w:cs="Arial"/>
                <w:sz w:val="18"/>
                <w:szCs w:val="18"/>
              </w:rPr>
            </w:pPr>
            <w:r w:rsidRPr="00BB43FA">
              <w:rPr>
                <w:rFonts w:ascii="Arial" w:hAnsi="Arial" w:cs="Arial"/>
                <w:sz w:val="18"/>
                <w:szCs w:val="18"/>
              </w:rPr>
              <w:t>EBIT-Marge [in %]</w:t>
            </w:r>
          </w:p>
        </w:tc>
        <w:tc>
          <w:tcPr>
            <w:tcW w:w="1276" w:type="dxa"/>
            <w:shd w:val="clear" w:color="auto" w:fill="auto"/>
            <w:vAlign w:val="center"/>
          </w:tcPr>
          <w:p w14:paraId="274C813B" w14:textId="6565A3A5" w:rsidR="00C83527" w:rsidRPr="00BB43FA" w:rsidRDefault="00BB43FA" w:rsidP="00BB43FA">
            <w:pPr>
              <w:tabs>
                <w:tab w:val="left" w:pos="8505"/>
              </w:tabs>
              <w:rPr>
                <w:rFonts w:ascii="Arial" w:hAnsi="Arial" w:cs="Arial"/>
                <w:sz w:val="18"/>
                <w:szCs w:val="18"/>
              </w:rPr>
            </w:pPr>
            <w:r w:rsidRPr="00BB43FA">
              <w:rPr>
                <w:rFonts w:ascii="Arial" w:hAnsi="Arial" w:cs="Arial"/>
                <w:sz w:val="18"/>
                <w:szCs w:val="18"/>
              </w:rPr>
              <w:t>4,6</w:t>
            </w:r>
          </w:p>
        </w:tc>
        <w:tc>
          <w:tcPr>
            <w:tcW w:w="1276" w:type="dxa"/>
            <w:shd w:val="clear" w:color="auto" w:fill="auto"/>
            <w:vAlign w:val="center"/>
          </w:tcPr>
          <w:p w14:paraId="3D0682A9" w14:textId="77777777" w:rsidR="00C83527" w:rsidRPr="00BB43FA" w:rsidRDefault="00C83527" w:rsidP="00C83527">
            <w:pPr>
              <w:tabs>
                <w:tab w:val="left" w:pos="8505"/>
              </w:tabs>
              <w:rPr>
                <w:rFonts w:ascii="Arial" w:hAnsi="Arial" w:cs="Arial"/>
                <w:sz w:val="18"/>
                <w:szCs w:val="18"/>
              </w:rPr>
            </w:pPr>
            <w:r w:rsidRPr="00BB43FA">
              <w:rPr>
                <w:rFonts w:ascii="Arial" w:hAnsi="Arial" w:cs="Arial"/>
                <w:sz w:val="18"/>
                <w:szCs w:val="18"/>
              </w:rPr>
              <w:t>1,8</w:t>
            </w:r>
          </w:p>
        </w:tc>
        <w:tc>
          <w:tcPr>
            <w:tcW w:w="1276" w:type="dxa"/>
            <w:shd w:val="clear" w:color="auto" w:fill="auto"/>
            <w:vAlign w:val="center"/>
          </w:tcPr>
          <w:p w14:paraId="3DCF5926" w14:textId="0C965B78" w:rsidR="00C83527" w:rsidRPr="00BB43FA" w:rsidRDefault="00CA6DDB" w:rsidP="00C83527">
            <w:pPr>
              <w:tabs>
                <w:tab w:val="left" w:pos="8505"/>
              </w:tabs>
              <w:rPr>
                <w:rFonts w:ascii="Arial" w:hAnsi="Arial" w:cs="Arial"/>
                <w:sz w:val="18"/>
                <w:szCs w:val="18"/>
              </w:rPr>
            </w:pPr>
            <w:r w:rsidRPr="00CA6DDB">
              <w:rPr>
                <w:rFonts w:ascii="Arial" w:hAnsi="Arial" w:cs="Arial"/>
                <w:sz w:val="18"/>
                <w:szCs w:val="18"/>
              </w:rPr>
              <w:t>--</w:t>
            </w:r>
          </w:p>
        </w:tc>
      </w:tr>
      <w:tr w:rsidR="00C83527" w:rsidRPr="00BB43FA" w14:paraId="47E3C011" w14:textId="77777777" w:rsidTr="00BB43FA">
        <w:trPr>
          <w:trHeight w:val="284"/>
        </w:trPr>
        <w:tc>
          <w:tcPr>
            <w:tcW w:w="4077" w:type="dxa"/>
            <w:shd w:val="clear" w:color="auto" w:fill="auto"/>
            <w:vAlign w:val="center"/>
          </w:tcPr>
          <w:p w14:paraId="32F2238A" w14:textId="77777777" w:rsidR="00C83527" w:rsidRPr="00BB43FA" w:rsidRDefault="00C83527" w:rsidP="00C83527">
            <w:pPr>
              <w:tabs>
                <w:tab w:val="left" w:pos="8505"/>
              </w:tabs>
              <w:rPr>
                <w:rFonts w:ascii="Arial" w:hAnsi="Arial" w:cs="Arial"/>
                <w:sz w:val="18"/>
                <w:szCs w:val="18"/>
              </w:rPr>
            </w:pPr>
            <w:r w:rsidRPr="00BB43FA">
              <w:rPr>
                <w:rFonts w:ascii="Arial" w:hAnsi="Arial" w:cs="Arial"/>
                <w:sz w:val="18"/>
                <w:szCs w:val="18"/>
              </w:rPr>
              <w:t>Konzernüberschuss [in Mio. €]</w:t>
            </w:r>
          </w:p>
        </w:tc>
        <w:tc>
          <w:tcPr>
            <w:tcW w:w="1276" w:type="dxa"/>
            <w:shd w:val="clear" w:color="auto" w:fill="auto"/>
            <w:vAlign w:val="center"/>
          </w:tcPr>
          <w:p w14:paraId="0E4A39A8" w14:textId="741CA024" w:rsidR="00C83527" w:rsidRPr="00BB43FA" w:rsidRDefault="00BB43FA" w:rsidP="00BB43FA">
            <w:pPr>
              <w:tabs>
                <w:tab w:val="left" w:pos="8505"/>
              </w:tabs>
              <w:rPr>
                <w:rFonts w:ascii="Arial" w:hAnsi="Arial" w:cs="Arial"/>
                <w:sz w:val="18"/>
                <w:szCs w:val="18"/>
              </w:rPr>
            </w:pPr>
            <w:r w:rsidRPr="00BB43FA">
              <w:rPr>
                <w:rFonts w:ascii="Arial" w:hAnsi="Arial" w:cs="Arial"/>
                <w:sz w:val="18"/>
                <w:szCs w:val="18"/>
              </w:rPr>
              <w:t>143,9</w:t>
            </w:r>
          </w:p>
        </w:tc>
        <w:tc>
          <w:tcPr>
            <w:tcW w:w="1276" w:type="dxa"/>
            <w:shd w:val="clear" w:color="auto" w:fill="auto"/>
            <w:vAlign w:val="center"/>
          </w:tcPr>
          <w:p w14:paraId="5092914F" w14:textId="444BD949" w:rsidR="00C83527" w:rsidRPr="00BB43FA" w:rsidRDefault="00C83527" w:rsidP="00BB43FA">
            <w:pPr>
              <w:tabs>
                <w:tab w:val="left" w:pos="8505"/>
              </w:tabs>
              <w:rPr>
                <w:rFonts w:ascii="Arial" w:hAnsi="Arial" w:cs="Arial"/>
                <w:sz w:val="18"/>
                <w:szCs w:val="18"/>
              </w:rPr>
            </w:pPr>
            <w:r w:rsidRPr="00BB43FA">
              <w:rPr>
                <w:rFonts w:ascii="Arial" w:hAnsi="Arial" w:cs="Arial"/>
                <w:sz w:val="18"/>
                <w:szCs w:val="18"/>
              </w:rPr>
              <w:t>1</w:t>
            </w:r>
            <w:r w:rsidR="00BB43FA" w:rsidRPr="00BB43FA">
              <w:rPr>
                <w:rFonts w:ascii="Arial" w:hAnsi="Arial" w:cs="Arial"/>
                <w:sz w:val="18"/>
                <w:szCs w:val="18"/>
              </w:rPr>
              <w:t>1</w:t>
            </w:r>
            <w:r w:rsidRPr="00BB43FA">
              <w:rPr>
                <w:rFonts w:ascii="Arial" w:hAnsi="Arial" w:cs="Arial"/>
                <w:sz w:val="18"/>
                <w:szCs w:val="18"/>
              </w:rPr>
              <w:t>,5</w:t>
            </w:r>
          </w:p>
        </w:tc>
        <w:tc>
          <w:tcPr>
            <w:tcW w:w="1276" w:type="dxa"/>
            <w:shd w:val="clear" w:color="auto" w:fill="auto"/>
            <w:vAlign w:val="center"/>
          </w:tcPr>
          <w:p w14:paraId="21DD7525" w14:textId="7C30294B" w:rsidR="00C83527" w:rsidRPr="00BB43FA" w:rsidRDefault="00BB43FA" w:rsidP="00C83527">
            <w:pPr>
              <w:tabs>
                <w:tab w:val="left" w:pos="8505"/>
              </w:tabs>
              <w:rPr>
                <w:rFonts w:ascii="Arial" w:hAnsi="Arial" w:cs="Arial"/>
                <w:sz w:val="18"/>
                <w:szCs w:val="18"/>
              </w:rPr>
            </w:pPr>
            <w:r w:rsidRPr="00BB43FA">
              <w:rPr>
                <w:rFonts w:ascii="Arial" w:hAnsi="Arial" w:cs="Arial"/>
                <w:sz w:val="18"/>
                <w:szCs w:val="18"/>
              </w:rPr>
              <w:t>&gt; 100</w:t>
            </w:r>
            <w:r w:rsidR="00CA6DDB">
              <w:rPr>
                <w:rFonts w:ascii="Arial" w:hAnsi="Arial" w:cs="Arial"/>
                <w:sz w:val="18"/>
                <w:szCs w:val="18"/>
              </w:rPr>
              <w:t>,0</w:t>
            </w:r>
            <w:r w:rsidRPr="00BB43FA">
              <w:rPr>
                <w:rFonts w:ascii="Arial" w:hAnsi="Arial" w:cs="Arial"/>
                <w:sz w:val="18"/>
                <w:szCs w:val="18"/>
              </w:rPr>
              <w:t xml:space="preserve"> %</w:t>
            </w:r>
          </w:p>
        </w:tc>
      </w:tr>
      <w:tr w:rsidR="00C83527" w:rsidRPr="00BB43FA" w14:paraId="59ABBB60" w14:textId="77777777" w:rsidTr="00BB43FA">
        <w:trPr>
          <w:trHeight w:val="284"/>
        </w:trPr>
        <w:tc>
          <w:tcPr>
            <w:tcW w:w="4077" w:type="dxa"/>
            <w:shd w:val="clear" w:color="auto" w:fill="auto"/>
            <w:vAlign w:val="center"/>
          </w:tcPr>
          <w:p w14:paraId="074C2BCA" w14:textId="77777777" w:rsidR="00C83527" w:rsidRPr="00BB43FA" w:rsidRDefault="00C83527" w:rsidP="00C83527">
            <w:pPr>
              <w:tabs>
                <w:tab w:val="left" w:pos="8505"/>
              </w:tabs>
              <w:rPr>
                <w:rFonts w:ascii="Arial" w:hAnsi="Arial" w:cs="Arial"/>
                <w:sz w:val="18"/>
                <w:szCs w:val="18"/>
              </w:rPr>
            </w:pPr>
            <w:r w:rsidRPr="00BB43FA">
              <w:rPr>
                <w:rFonts w:ascii="Arial" w:hAnsi="Arial" w:cs="Arial"/>
                <w:sz w:val="18"/>
                <w:szCs w:val="18"/>
              </w:rPr>
              <w:t>Free Cashflow [in Mio. €]</w:t>
            </w:r>
          </w:p>
        </w:tc>
        <w:tc>
          <w:tcPr>
            <w:tcW w:w="1276" w:type="dxa"/>
            <w:shd w:val="clear" w:color="auto" w:fill="auto"/>
            <w:vAlign w:val="center"/>
          </w:tcPr>
          <w:p w14:paraId="10388F2C" w14:textId="6589721E" w:rsidR="00C83527" w:rsidRPr="00BB43FA" w:rsidRDefault="00BB43FA" w:rsidP="00BB43FA">
            <w:pPr>
              <w:tabs>
                <w:tab w:val="left" w:pos="8505"/>
              </w:tabs>
              <w:rPr>
                <w:rFonts w:ascii="Arial" w:hAnsi="Arial" w:cs="Arial"/>
                <w:sz w:val="18"/>
                <w:szCs w:val="18"/>
              </w:rPr>
            </w:pPr>
            <w:r w:rsidRPr="00BB43FA">
              <w:rPr>
                <w:rFonts w:ascii="Arial" w:hAnsi="Arial" w:cs="Arial"/>
                <w:sz w:val="18"/>
                <w:szCs w:val="18"/>
              </w:rPr>
              <w:t>11,1</w:t>
            </w:r>
          </w:p>
        </w:tc>
        <w:tc>
          <w:tcPr>
            <w:tcW w:w="1276" w:type="dxa"/>
            <w:shd w:val="clear" w:color="auto" w:fill="auto"/>
            <w:vAlign w:val="center"/>
          </w:tcPr>
          <w:p w14:paraId="64D93398" w14:textId="1958ACAA" w:rsidR="00C83527" w:rsidRPr="00BB43FA" w:rsidRDefault="00C83527" w:rsidP="00BB43FA">
            <w:pPr>
              <w:tabs>
                <w:tab w:val="left" w:pos="8505"/>
              </w:tabs>
              <w:rPr>
                <w:rFonts w:ascii="Arial" w:hAnsi="Arial" w:cs="Arial"/>
                <w:sz w:val="18"/>
                <w:szCs w:val="18"/>
              </w:rPr>
            </w:pPr>
            <w:r w:rsidRPr="00BB43FA">
              <w:rPr>
                <w:rFonts w:ascii="Arial" w:hAnsi="Arial" w:cs="Arial"/>
                <w:sz w:val="18"/>
                <w:szCs w:val="18"/>
              </w:rPr>
              <w:t>-</w:t>
            </w:r>
            <w:r w:rsidR="00BB43FA" w:rsidRPr="00BB43FA">
              <w:rPr>
                <w:rFonts w:ascii="Arial" w:hAnsi="Arial" w:cs="Arial"/>
                <w:sz w:val="18"/>
                <w:szCs w:val="18"/>
              </w:rPr>
              <w:t>27,5</w:t>
            </w:r>
          </w:p>
        </w:tc>
        <w:tc>
          <w:tcPr>
            <w:tcW w:w="1276" w:type="dxa"/>
            <w:shd w:val="clear" w:color="auto" w:fill="auto"/>
            <w:vAlign w:val="center"/>
          </w:tcPr>
          <w:p w14:paraId="7B9D394A" w14:textId="5E1908E6" w:rsidR="00C83527" w:rsidRPr="00BB43FA" w:rsidRDefault="00BB43FA" w:rsidP="00C83527">
            <w:pPr>
              <w:tabs>
                <w:tab w:val="left" w:pos="8505"/>
              </w:tabs>
              <w:rPr>
                <w:rFonts w:ascii="Arial" w:hAnsi="Arial" w:cs="Arial"/>
                <w:sz w:val="18"/>
                <w:szCs w:val="18"/>
              </w:rPr>
            </w:pPr>
            <w:r w:rsidRPr="00BB43FA">
              <w:rPr>
                <w:rFonts w:ascii="Arial" w:hAnsi="Arial" w:cs="Arial"/>
                <w:sz w:val="18"/>
                <w:szCs w:val="18"/>
              </w:rPr>
              <w:t>&gt; 100</w:t>
            </w:r>
            <w:r w:rsidR="00CA6DDB">
              <w:rPr>
                <w:rFonts w:ascii="Arial" w:hAnsi="Arial" w:cs="Arial"/>
                <w:sz w:val="18"/>
                <w:szCs w:val="18"/>
              </w:rPr>
              <w:t>,0</w:t>
            </w:r>
            <w:r w:rsidRPr="00BB43FA">
              <w:rPr>
                <w:rFonts w:ascii="Arial" w:hAnsi="Arial" w:cs="Arial"/>
                <w:sz w:val="18"/>
                <w:szCs w:val="18"/>
              </w:rPr>
              <w:t xml:space="preserve"> %</w:t>
            </w:r>
          </w:p>
        </w:tc>
      </w:tr>
      <w:tr w:rsidR="00C83527" w:rsidRPr="00BB43FA" w14:paraId="4727C53C" w14:textId="77777777" w:rsidTr="00BB43FA">
        <w:trPr>
          <w:trHeight w:val="284"/>
        </w:trPr>
        <w:tc>
          <w:tcPr>
            <w:tcW w:w="4077" w:type="dxa"/>
            <w:shd w:val="clear" w:color="auto" w:fill="auto"/>
            <w:vAlign w:val="center"/>
          </w:tcPr>
          <w:p w14:paraId="2C403681" w14:textId="77777777" w:rsidR="00C83527" w:rsidRPr="00BB43FA" w:rsidRDefault="00C83527" w:rsidP="00C83527">
            <w:pPr>
              <w:tabs>
                <w:tab w:val="left" w:pos="8505"/>
              </w:tabs>
              <w:rPr>
                <w:rFonts w:ascii="Arial" w:hAnsi="Arial" w:cs="Arial"/>
                <w:sz w:val="18"/>
                <w:szCs w:val="18"/>
                <w:lang w:val="en-GB"/>
              </w:rPr>
            </w:pPr>
            <w:r w:rsidRPr="00BB43FA">
              <w:rPr>
                <w:rFonts w:ascii="Arial" w:hAnsi="Arial" w:cs="Arial"/>
                <w:sz w:val="18"/>
                <w:szCs w:val="18"/>
                <w:lang w:val="en-US"/>
              </w:rPr>
              <w:t>Return on Cap</w:t>
            </w:r>
            <w:proofErr w:type="spellStart"/>
            <w:r w:rsidRPr="00BB43FA">
              <w:rPr>
                <w:rFonts w:ascii="Arial" w:hAnsi="Arial" w:cs="Arial"/>
                <w:sz w:val="18"/>
                <w:szCs w:val="18"/>
                <w:lang w:val="en-GB"/>
              </w:rPr>
              <w:t>ital</w:t>
            </w:r>
            <w:proofErr w:type="spellEnd"/>
            <w:r w:rsidRPr="00BB43FA">
              <w:rPr>
                <w:rFonts w:ascii="Arial" w:hAnsi="Arial" w:cs="Arial"/>
                <w:sz w:val="18"/>
                <w:szCs w:val="18"/>
                <w:lang w:val="en-GB"/>
              </w:rPr>
              <w:t xml:space="preserve"> Employed [in %]</w:t>
            </w:r>
          </w:p>
        </w:tc>
        <w:tc>
          <w:tcPr>
            <w:tcW w:w="1276" w:type="dxa"/>
            <w:shd w:val="clear" w:color="auto" w:fill="auto"/>
            <w:vAlign w:val="center"/>
          </w:tcPr>
          <w:p w14:paraId="3677CA88" w14:textId="64D771DD" w:rsidR="00C83527" w:rsidRPr="00BB43FA" w:rsidRDefault="00BB43FA" w:rsidP="00BB43FA">
            <w:pPr>
              <w:tabs>
                <w:tab w:val="left" w:pos="8505"/>
              </w:tabs>
              <w:rPr>
                <w:rFonts w:ascii="Arial" w:hAnsi="Arial" w:cs="Arial"/>
                <w:sz w:val="18"/>
                <w:szCs w:val="18"/>
              </w:rPr>
            </w:pPr>
            <w:r w:rsidRPr="00BB43FA">
              <w:rPr>
                <w:rFonts w:ascii="Arial" w:hAnsi="Arial" w:cs="Arial"/>
                <w:sz w:val="18"/>
                <w:szCs w:val="18"/>
              </w:rPr>
              <w:t>14</w:t>
            </w:r>
            <w:r w:rsidR="00C83527" w:rsidRPr="00BB43FA">
              <w:rPr>
                <w:rFonts w:ascii="Arial" w:hAnsi="Arial" w:cs="Arial"/>
                <w:sz w:val="18"/>
                <w:szCs w:val="18"/>
              </w:rPr>
              <w:t>,1</w:t>
            </w:r>
          </w:p>
        </w:tc>
        <w:tc>
          <w:tcPr>
            <w:tcW w:w="1276" w:type="dxa"/>
            <w:shd w:val="clear" w:color="auto" w:fill="auto"/>
            <w:vAlign w:val="center"/>
          </w:tcPr>
          <w:p w14:paraId="2CA18AD0" w14:textId="77777777" w:rsidR="00C83527" w:rsidRPr="00BB43FA" w:rsidRDefault="00C83527" w:rsidP="00C83527">
            <w:pPr>
              <w:tabs>
                <w:tab w:val="left" w:pos="8505"/>
              </w:tabs>
              <w:rPr>
                <w:rFonts w:ascii="Arial" w:hAnsi="Arial" w:cs="Arial"/>
                <w:sz w:val="18"/>
                <w:szCs w:val="18"/>
              </w:rPr>
            </w:pPr>
            <w:r w:rsidRPr="00BB43FA">
              <w:rPr>
                <w:rFonts w:ascii="Arial" w:hAnsi="Arial" w:cs="Arial"/>
                <w:sz w:val="18"/>
                <w:szCs w:val="18"/>
              </w:rPr>
              <w:t>5,1</w:t>
            </w:r>
          </w:p>
        </w:tc>
        <w:tc>
          <w:tcPr>
            <w:tcW w:w="1276" w:type="dxa"/>
            <w:shd w:val="clear" w:color="auto" w:fill="auto"/>
            <w:vAlign w:val="center"/>
          </w:tcPr>
          <w:p w14:paraId="4C572B5F" w14:textId="77777777" w:rsidR="00C83527" w:rsidRPr="00BB43FA" w:rsidRDefault="00C83527" w:rsidP="00C83527">
            <w:pPr>
              <w:tabs>
                <w:tab w:val="left" w:pos="8505"/>
              </w:tabs>
              <w:rPr>
                <w:rFonts w:ascii="Arial" w:hAnsi="Arial" w:cs="Arial"/>
                <w:sz w:val="18"/>
                <w:szCs w:val="18"/>
              </w:rPr>
            </w:pPr>
            <w:r w:rsidRPr="00BB43FA">
              <w:rPr>
                <w:rFonts w:ascii="Arial" w:hAnsi="Arial" w:cs="Arial"/>
                <w:sz w:val="18"/>
                <w:szCs w:val="18"/>
              </w:rPr>
              <w:t>--</w:t>
            </w:r>
          </w:p>
        </w:tc>
      </w:tr>
      <w:tr w:rsidR="00C83527" w:rsidRPr="00BB43FA" w14:paraId="7828597D" w14:textId="77777777" w:rsidTr="00BB43FA">
        <w:trPr>
          <w:trHeight w:val="284"/>
        </w:trPr>
        <w:tc>
          <w:tcPr>
            <w:tcW w:w="4077" w:type="dxa"/>
            <w:shd w:val="clear" w:color="auto" w:fill="auto"/>
            <w:vAlign w:val="center"/>
          </w:tcPr>
          <w:p w14:paraId="5BC673F3" w14:textId="77777777" w:rsidR="00C83527" w:rsidRPr="00BB43FA" w:rsidRDefault="00C83527" w:rsidP="00C83527">
            <w:pPr>
              <w:tabs>
                <w:tab w:val="left" w:pos="8505"/>
              </w:tabs>
              <w:rPr>
                <w:rFonts w:ascii="Arial" w:hAnsi="Arial" w:cs="Arial"/>
                <w:sz w:val="18"/>
                <w:szCs w:val="18"/>
              </w:rPr>
            </w:pPr>
            <w:r w:rsidRPr="00BB43FA">
              <w:rPr>
                <w:rFonts w:ascii="Arial" w:hAnsi="Arial" w:cs="Arial"/>
                <w:sz w:val="18"/>
                <w:szCs w:val="18"/>
              </w:rPr>
              <w:t>Investitionen in Sachanlagen und immaterielle Vermögenswerte [in Mio. €]</w:t>
            </w:r>
          </w:p>
        </w:tc>
        <w:tc>
          <w:tcPr>
            <w:tcW w:w="1276" w:type="dxa"/>
            <w:shd w:val="clear" w:color="auto" w:fill="auto"/>
            <w:vAlign w:val="center"/>
          </w:tcPr>
          <w:p w14:paraId="675B135B" w14:textId="3A43AA4D" w:rsidR="00C83527" w:rsidRPr="00BB43FA" w:rsidRDefault="00C83527" w:rsidP="00BB43FA">
            <w:pPr>
              <w:tabs>
                <w:tab w:val="left" w:pos="8505"/>
              </w:tabs>
              <w:rPr>
                <w:rFonts w:ascii="Arial" w:hAnsi="Arial" w:cs="Arial"/>
                <w:sz w:val="18"/>
                <w:szCs w:val="18"/>
              </w:rPr>
            </w:pPr>
            <w:r w:rsidRPr="00BB43FA">
              <w:rPr>
                <w:rFonts w:ascii="Arial" w:hAnsi="Arial" w:cs="Arial"/>
                <w:sz w:val="18"/>
                <w:szCs w:val="18"/>
              </w:rPr>
              <w:t>2</w:t>
            </w:r>
            <w:r w:rsidR="00BB43FA" w:rsidRPr="00BB43FA">
              <w:rPr>
                <w:rFonts w:ascii="Arial" w:hAnsi="Arial" w:cs="Arial"/>
                <w:sz w:val="18"/>
                <w:szCs w:val="18"/>
              </w:rPr>
              <w:t>81,4</w:t>
            </w:r>
          </w:p>
        </w:tc>
        <w:tc>
          <w:tcPr>
            <w:tcW w:w="1276" w:type="dxa"/>
            <w:shd w:val="clear" w:color="auto" w:fill="auto"/>
            <w:vAlign w:val="center"/>
          </w:tcPr>
          <w:p w14:paraId="2C028159" w14:textId="77777777" w:rsidR="00C83527" w:rsidRPr="00BB43FA" w:rsidRDefault="00C83527" w:rsidP="00C83527">
            <w:pPr>
              <w:tabs>
                <w:tab w:val="left" w:pos="8505"/>
              </w:tabs>
              <w:rPr>
                <w:rFonts w:ascii="Arial" w:hAnsi="Arial" w:cs="Arial"/>
                <w:sz w:val="18"/>
                <w:szCs w:val="18"/>
              </w:rPr>
            </w:pPr>
            <w:r w:rsidRPr="00BB43FA">
              <w:rPr>
                <w:rFonts w:ascii="Arial" w:hAnsi="Arial" w:cs="Arial"/>
                <w:sz w:val="18"/>
                <w:szCs w:val="18"/>
              </w:rPr>
              <w:t>210,8</w:t>
            </w:r>
          </w:p>
        </w:tc>
        <w:tc>
          <w:tcPr>
            <w:tcW w:w="1276" w:type="dxa"/>
            <w:shd w:val="clear" w:color="auto" w:fill="auto"/>
            <w:vAlign w:val="center"/>
          </w:tcPr>
          <w:p w14:paraId="7728ED66" w14:textId="0B7B7F27" w:rsidR="00C83527" w:rsidRPr="00BB43FA" w:rsidRDefault="00BB43FA" w:rsidP="00BB43FA">
            <w:pPr>
              <w:tabs>
                <w:tab w:val="left" w:pos="8505"/>
              </w:tabs>
              <w:rPr>
                <w:rFonts w:ascii="Arial" w:hAnsi="Arial" w:cs="Arial"/>
                <w:sz w:val="18"/>
                <w:szCs w:val="18"/>
              </w:rPr>
            </w:pPr>
            <w:r w:rsidRPr="00BB43FA">
              <w:rPr>
                <w:rFonts w:ascii="Arial" w:hAnsi="Arial" w:cs="Arial"/>
                <w:sz w:val="18"/>
                <w:szCs w:val="18"/>
              </w:rPr>
              <w:t>33,5</w:t>
            </w:r>
            <w:r w:rsidR="00C83527" w:rsidRPr="00BB43FA">
              <w:rPr>
                <w:rFonts w:ascii="Arial" w:hAnsi="Arial" w:cs="Arial"/>
                <w:sz w:val="18"/>
                <w:szCs w:val="18"/>
              </w:rPr>
              <w:t xml:space="preserve"> %</w:t>
            </w:r>
          </w:p>
        </w:tc>
      </w:tr>
      <w:tr w:rsidR="00C83527" w:rsidRPr="00BB43FA" w14:paraId="4794CEFE" w14:textId="77777777" w:rsidTr="00BB43FA">
        <w:trPr>
          <w:trHeight w:val="284"/>
        </w:trPr>
        <w:tc>
          <w:tcPr>
            <w:tcW w:w="4077" w:type="dxa"/>
            <w:shd w:val="clear" w:color="auto" w:fill="auto"/>
            <w:vAlign w:val="center"/>
          </w:tcPr>
          <w:p w14:paraId="3EFDFEEE" w14:textId="77777777" w:rsidR="00C83527" w:rsidRPr="00BB43FA" w:rsidRDefault="00C83527" w:rsidP="00C83527">
            <w:pPr>
              <w:tabs>
                <w:tab w:val="left" w:pos="8505"/>
              </w:tabs>
              <w:rPr>
                <w:rFonts w:ascii="Arial" w:hAnsi="Arial" w:cs="Arial"/>
                <w:sz w:val="18"/>
                <w:szCs w:val="18"/>
              </w:rPr>
            </w:pPr>
            <w:r w:rsidRPr="00BB43FA">
              <w:rPr>
                <w:rFonts w:ascii="Arial" w:hAnsi="Arial" w:cs="Arial"/>
                <w:sz w:val="18"/>
                <w:szCs w:val="18"/>
              </w:rPr>
              <w:t>Mitarbeiter (per 31.12.)</w:t>
            </w:r>
          </w:p>
        </w:tc>
        <w:tc>
          <w:tcPr>
            <w:tcW w:w="1276" w:type="dxa"/>
            <w:shd w:val="clear" w:color="auto" w:fill="auto"/>
            <w:vAlign w:val="center"/>
          </w:tcPr>
          <w:p w14:paraId="3129C74E" w14:textId="4F7B9318" w:rsidR="00C83527" w:rsidRPr="00BB43FA" w:rsidRDefault="00BB43FA" w:rsidP="00BB43FA">
            <w:pPr>
              <w:tabs>
                <w:tab w:val="left" w:pos="8505"/>
              </w:tabs>
              <w:rPr>
                <w:rFonts w:ascii="Arial" w:hAnsi="Arial" w:cs="Arial"/>
                <w:sz w:val="18"/>
                <w:szCs w:val="18"/>
              </w:rPr>
            </w:pPr>
            <w:r w:rsidRPr="00BB43FA">
              <w:rPr>
                <w:rFonts w:ascii="Arial" w:hAnsi="Arial" w:cs="Arial"/>
                <w:sz w:val="18"/>
                <w:szCs w:val="18"/>
              </w:rPr>
              <w:t>86.340</w:t>
            </w:r>
          </w:p>
        </w:tc>
        <w:tc>
          <w:tcPr>
            <w:tcW w:w="1276" w:type="dxa"/>
            <w:shd w:val="clear" w:color="auto" w:fill="auto"/>
            <w:vAlign w:val="center"/>
          </w:tcPr>
          <w:p w14:paraId="2ACFC2D2" w14:textId="77777777" w:rsidR="00C83527" w:rsidRPr="00BB43FA" w:rsidRDefault="00C83527" w:rsidP="00C83527">
            <w:pPr>
              <w:tabs>
                <w:tab w:val="left" w:pos="8505"/>
              </w:tabs>
              <w:rPr>
                <w:rFonts w:ascii="Arial" w:hAnsi="Arial" w:cs="Arial"/>
                <w:sz w:val="18"/>
                <w:szCs w:val="18"/>
              </w:rPr>
            </w:pPr>
            <w:r w:rsidRPr="00BB43FA">
              <w:rPr>
                <w:rFonts w:ascii="Arial" w:hAnsi="Arial" w:cs="Arial"/>
                <w:sz w:val="18"/>
                <w:szCs w:val="18"/>
              </w:rPr>
              <w:t>79.037</w:t>
            </w:r>
          </w:p>
        </w:tc>
        <w:tc>
          <w:tcPr>
            <w:tcW w:w="1276" w:type="dxa"/>
            <w:shd w:val="clear" w:color="auto" w:fill="auto"/>
            <w:vAlign w:val="center"/>
          </w:tcPr>
          <w:p w14:paraId="7F71B0B3" w14:textId="7C56D75C" w:rsidR="00C83527" w:rsidRPr="00BB43FA" w:rsidRDefault="00BB43FA" w:rsidP="00BB43FA">
            <w:pPr>
              <w:tabs>
                <w:tab w:val="left" w:pos="8505"/>
              </w:tabs>
              <w:rPr>
                <w:rFonts w:ascii="Arial" w:hAnsi="Arial" w:cs="Arial"/>
                <w:sz w:val="18"/>
                <w:szCs w:val="18"/>
              </w:rPr>
            </w:pPr>
            <w:r w:rsidRPr="00BB43FA">
              <w:rPr>
                <w:rFonts w:ascii="Arial" w:hAnsi="Arial" w:cs="Arial"/>
                <w:sz w:val="18"/>
                <w:szCs w:val="18"/>
              </w:rPr>
              <w:t xml:space="preserve">9,2 </w:t>
            </w:r>
            <w:r w:rsidR="00C83527" w:rsidRPr="00BB43FA">
              <w:rPr>
                <w:rFonts w:ascii="Arial" w:hAnsi="Arial" w:cs="Arial"/>
                <w:sz w:val="18"/>
                <w:szCs w:val="18"/>
              </w:rPr>
              <w:t>%</w:t>
            </w:r>
          </w:p>
        </w:tc>
      </w:tr>
    </w:tbl>
    <w:p w14:paraId="32D5CBCD" w14:textId="77777777" w:rsidR="00A92505" w:rsidRPr="00BB43FA" w:rsidRDefault="00A92505" w:rsidP="00A92505">
      <w:pPr>
        <w:autoSpaceDE w:val="0"/>
        <w:autoSpaceDN w:val="0"/>
        <w:adjustRightInd w:val="0"/>
        <w:ind w:left="360" w:right="1854"/>
        <w:rPr>
          <w:rFonts w:ascii="Arial" w:hAnsi="Arial" w:cs="Arial"/>
          <w:i/>
          <w:sz w:val="16"/>
          <w:szCs w:val="16"/>
        </w:rPr>
      </w:pPr>
    </w:p>
    <w:p w14:paraId="4EF85608" w14:textId="3C62ACA1" w:rsidR="00A92505" w:rsidRPr="00BB43FA" w:rsidRDefault="00A92505" w:rsidP="00A92505">
      <w:pPr>
        <w:pStyle w:val="Listenabsatz"/>
        <w:numPr>
          <w:ilvl w:val="0"/>
          <w:numId w:val="3"/>
        </w:numPr>
        <w:autoSpaceDE w:val="0"/>
        <w:autoSpaceDN w:val="0"/>
        <w:adjustRightInd w:val="0"/>
        <w:ind w:left="284" w:right="1711" w:hanging="284"/>
        <w:rPr>
          <w:rFonts w:ascii="Arial" w:hAnsi="Arial" w:cs="Arial"/>
          <w:i/>
          <w:sz w:val="16"/>
          <w:szCs w:val="16"/>
        </w:rPr>
      </w:pPr>
      <w:r w:rsidRPr="00BB43FA">
        <w:rPr>
          <w:rFonts w:ascii="Arial" w:hAnsi="Arial" w:cs="Arial"/>
          <w:i/>
          <w:sz w:val="16"/>
          <w:szCs w:val="16"/>
        </w:rPr>
        <w:t>Ergebnis bereinigt um die Effekte aus der Neubewertung im Rahmen der Kaufpreisverteilung wesentlicher Akquisitionen, Restrukturierungen, Gewinne aus Unte</w:t>
      </w:r>
      <w:r w:rsidR="00747BA4" w:rsidRPr="00BB43FA">
        <w:rPr>
          <w:rFonts w:ascii="Arial" w:hAnsi="Arial" w:cs="Arial"/>
          <w:i/>
          <w:sz w:val="16"/>
          <w:szCs w:val="16"/>
        </w:rPr>
        <w:t>r</w:t>
      </w:r>
      <w:r w:rsidRPr="00BB43FA">
        <w:rPr>
          <w:rFonts w:ascii="Arial" w:hAnsi="Arial" w:cs="Arial"/>
          <w:i/>
          <w:sz w:val="16"/>
          <w:szCs w:val="16"/>
        </w:rPr>
        <w:t>nehmensverkäufen</w:t>
      </w:r>
      <w:r w:rsidR="000D12FB" w:rsidRPr="00BB43FA">
        <w:rPr>
          <w:rFonts w:ascii="Arial" w:hAnsi="Arial" w:cs="Arial"/>
          <w:i/>
          <w:sz w:val="16"/>
          <w:szCs w:val="16"/>
        </w:rPr>
        <w:t xml:space="preserve">, </w:t>
      </w:r>
      <w:r w:rsidRPr="00BB43FA">
        <w:rPr>
          <w:rFonts w:ascii="Arial" w:hAnsi="Arial" w:cs="Arial"/>
          <w:i/>
          <w:sz w:val="16"/>
          <w:szCs w:val="16"/>
        </w:rPr>
        <w:t>Ergebnisse aus Unternehmenszusammenschlüssen inklusive zugehöriger Derivate</w:t>
      </w:r>
      <w:r w:rsidR="000D12FB" w:rsidRPr="00BB43FA">
        <w:rPr>
          <w:rFonts w:ascii="Arial" w:hAnsi="Arial" w:cs="Arial"/>
          <w:i/>
          <w:sz w:val="16"/>
          <w:szCs w:val="16"/>
        </w:rPr>
        <w:t xml:space="preserve"> und Belastung</w:t>
      </w:r>
      <w:r w:rsidR="0004676A" w:rsidRPr="00BB43FA">
        <w:rPr>
          <w:rFonts w:ascii="Arial" w:hAnsi="Arial" w:cs="Arial"/>
          <w:i/>
          <w:sz w:val="16"/>
          <w:szCs w:val="16"/>
        </w:rPr>
        <w:t>en</w:t>
      </w:r>
      <w:r w:rsidR="000D12FB" w:rsidRPr="00BB43FA">
        <w:rPr>
          <w:rFonts w:ascii="Arial" w:hAnsi="Arial" w:cs="Arial"/>
          <w:i/>
          <w:sz w:val="16"/>
          <w:szCs w:val="16"/>
        </w:rPr>
        <w:t xml:space="preserve"> aus Betrugsfall</w:t>
      </w:r>
    </w:p>
    <w:p w14:paraId="30856DC9" w14:textId="4D9DC501" w:rsidR="00BB43FA" w:rsidRPr="00BB43FA" w:rsidRDefault="00BB43FA" w:rsidP="00A92505">
      <w:pPr>
        <w:pStyle w:val="Listenabsatz"/>
        <w:numPr>
          <w:ilvl w:val="0"/>
          <w:numId w:val="3"/>
        </w:numPr>
        <w:autoSpaceDE w:val="0"/>
        <w:autoSpaceDN w:val="0"/>
        <w:adjustRightInd w:val="0"/>
        <w:ind w:left="284" w:right="1711" w:hanging="284"/>
        <w:rPr>
          <w:rFonts w:ascii="Arial" w:hAnsi="Arial" w:cs="Arial"/>
          <w:i/>
          <w:sz w:val="16"/>
          <w:szCs w:val="16"/>
        </w:rPr>
      </w:pPr>
      <w:r w:rsidRPr="00BB43FA">
        <w:rPr>
          <w:rFonts w:ascii="Arial" w:hAnsi="Arial" w:cs="Arial"/>
          <w:i/>
          <w:sz w:val="16"/>
          <w:szCs w:val="16"/>
        </w:rPr>
        <w:t>Vorjahreswerte angepasst</w:t>
      </w:r>
      <w:r w:rsidR="00CA6DDB">
        <w:rPr>
          <w:rFonts w:ascii="Arial" w:hAnsi="Arial" w:cs="Arial"/>
          <w:i/>
          <w:sz w:val="16"/>
          <w:szCs w:val="16"/>
        </w:rPr>
        <w:t xml:space="preserve"> </w:t>
      </w:r>
    </w:p>
    <w:p w14:paraId="28095397" w14:textId="77777777" w:rsidR="00A92505" w:rsidRPr="00852108" w:rsidRDefault="00A92505" w:rsidP="00A92505">
      <w:pPr>
        <w:pStyle w:val="MMZwischenberschrift"/>
      </w:pPr>
    </w:p>
    <w:p w14:paraId="08D883CD" w14:textId="72B73591" w:rsidR="00A92505" w:rsidRDefault="00A92505" w:rsidP="00A92505">
      <w:pPr>
        <w:spacing w:before="120"/>
        <w:ind w:right="1711"/>
        <w:rPr>
          <w:rFonts w:ascii="Arial" w:hAnsi="Arial" w:cs="Arial"/>
          <w:i/>
          <w:sz w:val="22"/>
          <w:szCs w:val="22"/>
        </w:rPr>
      </w:pPr>
      <w:r w:rsidRPr="00FE68FC">
        <w:rPr>
          <w:rFonts w:ascii="Arial" w:hAnsi="Arial" w:cs="Arial"/>
          <w:sz w:val="36"/>
          <w:szCs w:val="36"/>
        </w:rPr>
        <w:sym w:font="Wingdings" w:char="F046"/>
      </w:r>
      <w:r w:rsidRPr="00FE68FC">
        <w:rPr>
          <w:rFonts w:ascii="Arial" w:hAnsi="Arial" w:cs="Arial"/>
          <w:i/>
          <w:sz w:val="22"/>
          <w:szCs w:val="22"/>
        </w:rPr>
        <w:t xml:space="preserve"> </w:t>
      </w:r>
      <w:r w:rsidRPr="004152A9">
        <w:rPr>
          <w:rFonts w:ascii="Arial" w:hAnsi="Arial" w:cs="Arial"/>
          <w:i/>
          <w:sz w:val="22"/>
          <w:szCs w:val="22"/>
        </w:rPr>
        <w:t xml:space="preserve">Zugehöriges Illustrationsmaterial finden Sie </w:t>
      </w:r>
      <w:r>
        <w:rPr>
          <w:rFonts w:ascii="Arial" w:hAnsi="Arial" w:cs="Arial"/>
          <w:i/>
          <w:sz w:val="22"/>
          <w:szCs w:val="22"/>
        </w:rPr>
        <w:t xml:space="preserve">direkt bei dieser Mitteilung </w:t>
      </w:r>
      <w:r w:rsidRPr="004152A9">
        <w:rPr>
          <w:rFonts w:ascii="Arial" w:hAnsi="Arial" w:cs="Arial"/>
          <w:i/>
          <w:sz w:val="22"/>
          <w:szCs w:val="22"/>
        </w:rPr>
        <w:t xml:space="preserve">unter  </w:t>
      </w:r>
      <w:hyperlink r:id="rId8" w:history="1">
        <w:r w:rsidR="00620331" w:rsidRPr="00437158">
          <w:rPr>
            <w:rStyle w:val="Hyperlink"/>
            <w:rFonts w:ascii="Arial" w:hAnsi="Arial" w:cs="Arial"/>
            <w:i/>
            <w:sz w:val="22"/>
            <w:szCs w:val="22"/>
          </w:rPr>
          <w:t>www.leoni.com/de/presse/mitteilungen/details/nach-erfolgreichem-jahr-2017-leoni-stellt-die-weichen-fuer-nachhaltiges-profitables-wachstum/</w:t>
        </w:r>
      </w:hyperlink>
      <w:r w:rsidRPr="00FE68FC">
        <w:rPr>
          <w:rFonts w:ascii="Arial" w:hAnsi="Arial" w:cs="Arial"/>
          <w:i/>
          <w:sz w:val="22"/>
          <w:szCs w:val="22"/>
        </w:rPr>
        <w:t xml:space="preserve"> </w:t>
      </w:r>
    </w:p>
    <w:p w14:paraId="75450EEF" w14:textId="77777777" w:rsidR="00A92505" w:rsidRPr="00E01A4E" w:rsidRDefault="00A92505" w:rsidP="00A92505">
      <w:pPr>
        <w:ind w:right="1852"/>
        <w:rPr>
          <w:rFonts w:ascii="Arial" w:hAnsi="Arial" w:cs="Arial"/>
          <w:i/>
          <w:sz w:val="21"/>
          <w:szCs w:val="21"/>
        </w:rPr>
      </w:pPr>
      <w:r w:rsidRPr="00B30C8C">
        <w:rPr>
          <w:rFonts w:ascii="Arial" w:hAnsi="Arial" w:cs="Arial"/>
          <w:sz w:val="36"/>
          <w:szCs w:val="36"/>
        </w:rPr>
        <w:sym w:font="Wingdings" w:char="F046"/>
      </w:r>
      <w:r w:rsidRPr="00B30C8C">
        <w:rPr>
          <w:rFonts w:ascii="Arial" w:hAnsi="Arial" w:cs="Arial"/>
          <w:i/>
          <w:sz w:val="20"/>
          <w:szCs w:val="20"/>
        </w:rPr>
        <w:t xml:space="preserve"> </w:t>
      </w:r>
      <w:r w:rsidRPr="00B30C8C">
        <w:rPr>
          <w:rFonts w:ascii="Arial" w:hAnsi="Arial" w:cs="Arial"/>
          <w:i/>
          <w:sz w:val="22"/>
          <w:szCs w:val="22"/>
        </w:rPr>
        <w:t xml:space="preserve">Den vollständigen Geschäftsbericht können Sie herunterladen unter </w:t>
      </w:r>
      <w:hyperlink r:id="rId9" w:history="1">
        <w:r w:rsidRPr="007923E9">
          <w:rPr>
            <w:rStyle w:val="Hyperlink"/>
            <w:rFonts w:ascii="Arial" w:hAnsi="Arial" w:cs="Arial"/>
            <w:i/>
            <w:sz w:val="22"/>
            <w:szCs w:val="22"/>
          </w:rPr>
          <w:t>www.leoni.com/de/finanzpublikationen</w:t>
        </w:r>
      </w:hyperlink>
    </w:p>
    <w:p w14:paraId="755AE141" w14:textId="77777777" w:rsidR="00DF6351" w:rsidRPr="00FE68FC" w:rsidRDefault="00DF6351" w:rsidP="00195338">
      <w:pPr>
        <w:spacing w:before="120"/>
        <w:ind w:right="1711"/>
        <w:rPr>
          <w:rFonts w:ascii="Arial" w:hAnsi="Arial" w:cs="Arial"/>
          <w:i/>
          <w:sz w:val="22"/>
          <w:szCs w:val="22"/>
        </w:rPr>
      </w:pPr>
      <w:r w:rsidRPr="00FE68FC">
        <w:rPr>
          <w:rFonts w:ascii="Arial" w:hAnsi="Arial" w:cs="Arial"/>
          <w:i/>
          <w:sz w:val="22"/>
          <w:szCs w:val="22"/>
        </w:rPr>
        <w:t xml:space="preserve"> </w:t>
      </w:r>
    </w:p>
    <w:p w14:paraId="3A807353" w14:textId="77777777" w:rsidR="001B621B" w:rsidRPr="006D36F9" w:rsidRDefault="006F4393" w:rsidP="006D36F9">
      <w:pPr>
        <w:pStyle w:val="MMKurzprofilberschrift"/>
      </w:pPr>
      <w:r w:rsidRPr="006D36F9">
        <w:t>Über die Leoni-Gruppe</w:t>
      </w:r>
    </w:p>
    <w:p w14:paraId="6CD5029A" w14:textId="77777777" w:rsidR="0011372F" w:rsidRPr="00834D7F" w:rsidRDefault="0011372F" w:rsidP="0011372F">
      <w:pPr>
        <w:pStyle w:val="MMKurzprofil"/>
      </w:pPr>
      <w:r w:rsidRPr="0011372F">
        <w:t>Leoni ist ein globaler Anbieter von Produkten, Lösungen und Dienstleistungen für das Energie- und Datenmanagement in der Automobilbranche und weiteren Industrien. Die Wertschöpfungskette umfasst Drähte, optische Fasern, standardisierte Leitungen, Spezialkabel und konfektionierte Systeme sowie intelligente Produkte und Smart Services. Leoni unterstützt seine Kunden als Innovationspartner und Lösungsanbieter mit ausgeprägter Entwicklungs- und Systemkompetenz. Die</w:t>
      </w:r>
      <w:r w:rsidRPr="007F365C">
        <w:t xml:space="preserve"> im deutschen MDAX börsennotierte Unternehmensgruppe beschäftigt </w:t>
      </w:r>
      <w:r>
        <w:t>mehr als 86.000 Mitarbeiter in 31 Ländern und erzielte 2017 einen Konzernumsatz von 4,9 Mrd. Euro</w:t>
      </w:r>
      <w:r w:rsidRPr="007F365C">
        <w:t>.</w:t>
      </w:r>
      <w:r w:rsidRPr="00834D7F">
        <w:t xml:space="preserve"> </w:t>
      </w:r>
    </w:p>
    <w:p w14:paraId="42D1CAC7" w14:textId="77777777" w:rsidR="0011372F" w:rsidRPr="00834D7F" w:rsidRDefault="0011372F" w:rsidP="0011372F">
      <w:pPr>
        <w:pStyle w:val="MMKurzprofil"/>
        <w:rPr>
          <w:sz w:val="8"/>
          <w:szCs w:val="8"/>
        </w:rPr>
      </w:pPr>
    </w:p>
    <w:p w14:paraId="055CFF73" w14:textId="77777777" w:rsidR="00E569A0" w:rsidRPr="00320044" w:rsidRDefault="0011372F" w:rsidP="005E0BBB">
      <w:pPr>
        <w:pStyle w:val="MMKurzprofil"/>
        <w:rPr>
          <w:noProof/>
        </w:rPr>
      </w:pPr>
      <w:r>
        <w:rPr>
          <w:noProof/>
        </w:rPr>
        <w:drawing>
          <wp:inline distT="0" distB="0" distL="0" distR="0" wp14:anchorId="3232474E" wp14:editId="4DE6537D">
            <wp:extent cx="180975" cy="180975"/>
            <wp:effectExtent l="0" t="0" r="9525" b="9525"/>
            <wp:docPr id="7" name="Grafik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34D7F">
        <w:rPr>
          <w:noProof/>
        </w:rPr>
        <w:t xml:space="preserve"> </w:t>
      </w:r>
      <w:r>
        <w:rPr>
          <w:noProof/>
        </w:rPr>
        <w:drawing>
          <wp:inline distT="0" distB="0" distL="0" distR="0" wp14:anchorId="181DC3EF" wp14:editId="48F257A1">
            <wp:extent cx="180000" cy="180000"/>
            <wp:effectExtent l="0" t="0" r="0" b="0"/>
            <wp:docPr id="10" name="Grafik 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Pr="00834D7F">
        <w:rPr>
          <w:noProof/>
        </w:rPr>
        <w:t xml:space="preserve"> </w:t>
      </w:r>
      <w:r w:rsidRPr="00863E00">
        <w:rPr>
          <w:noProof/>
        </w:rPr>
        <w:drawing>
          <wp:inline distT="0" distB="0" distL="0" distR="0" wp14:anchorId="141890FC" wp14:editId="0D7ED0B1">
            <wp:extent cx="177800" cy="177800"/>
            <wp:effectExtent l="0" t="0" r="0" b="0"/>
            <wp:docPr id="6" name="Bild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04B834FF" w14:textId="77777777" w:rsidR="0014292D" w:rsidRPr="006E4BF8" w:rsidRDefault="0014292D" w:rsidP="0014292D">
      <w:pPr>
        <w:pStyle w:val="MMKurzprofilberschrift"/>
        <w:tabs>
          <w:tab w:val="left" w:pos="3544"/>
        </w:tabs>
        <w:ind w:right="1427"/>
      </w:pPr>
      <w:r w:rsidRPr="006D36F9">
        <w:t>Ansprechpartner für Journalisten</w:t>
      </w:r>
      <w:r>
        <w:tab/>
        <w:t>Ansprechpartner für Analysten und Investoren</w:t>
      </w:r>
    </w:p>
    <w:p w14:paraId="29D5C366" w14:textId="4A290858" w:rsidR="0014292D" w:rsidRPr="0014292D" w:rsidRDefault="0014292D" w:rsidP="0014292D">
      <w:pPr>
        <w:pStyle w:val="MMKurzprofil"/>
        <w:tabs>
          <w:tab w:val="clear" w:pos="8505"/>
          <w:tab w:val="left" w:pos="3544"/>
        </w:tabs>
      </w:pPr>
      <w:r w:rsidRPr="0014292D">
        <w:t xml:space="preserve">Sven Schmidt </w:t>
      </w:r>
      <w:r w:rsidRPr="0014292D">
        <w:tab/>
        <w:t xml:space="preserve">Frank Steinhart / Jens von Seckendorff </w:t>
      </w:r>
    </w:p>
    <w:p w14:paraId="08B5F2B4" w14:textId="77777777" w:rsidR="0014292D" w:rsidRPr="008333AF" w:rsidRDefault="0014292D" w:rsidP="0014292D">
      <w:pPr>
        <w:pStyle w:val="MMKurzprofil"/>
        <w:tabs>
          <w:tab w:val="clear" w:pos="8505"/>
          <w:tab w:val="left" w:pos="3544"/>
        </w:tabs>
        <w:rPr>
          <w:lang w:val="en-US"/>
        </w:rPr>
      </w:pPr>
      <w:r w:rsidRPr="008333AF">
        <w:rPr>
          <w:lang w:val="en-US"/>
        </w:rPr>
        <w:t xml:space="preserve">Corporate </w:t>
      </w:r>
      <w:r>
        <w:rPr>
          <w:lang w:val="en-US"/>
        </w:rPr>
        <w:t>Public &amp; Media Relations</w:t>
      </w:r>
      <w:r w:rsidRPr="008333AF">
        <w:rPr>
          <w:lang w:val="en-US"/>
        </w:rPr>
        <w:tab/>
        <w:t>Corporate Investor Relations</w:t>
      </w:r>
    </w:p>
    <w:p w14:paraId="472CA447" w14:textId="36338B25" w:rsidR="0014292D" w:rsidRPr="003C6E7D" w:rsidRDefault="0014292D" w:rsidP="0014292D">
      <w:pPr>
        <w:pStyle w:val="MMKurzprofil"/>
        <w:tabs>
          <w:tab w:val="clear" w:pos="8505"/>
          <w:tab w:val="left" w:pos="851"/>
          <w:tab w:val="left" w:pos="3544"/>
        </w:tabs>
      </w:pPr>
      <w:r w:rsidRPr="003C6E7D">
        <w:t>Telefon</w:t>
      </w:r>
      <w:r w:rsidRPr="003C6E7D">
        <w:tab/>
        <w:t>+49 (0)911-2023-467</w:t>
      </w:r>
      <w:r w:rsidRPr="003C6E7D">
        <w:tab/>
        <w:t>Telefon</w:t>
      </w:r>
      <w:r w:rsidRPr="003C6E7D">
        <w:tab/>
        <w:t>+49 (0)911-2023-203</w:t>
      </w:r>
      <w:r>
        <w:t xml:space="preserve"> / -134</w:t>
      </w:r>
    </w:p>
    <w:p w14:paraId="16A71D2C" w14:textId="3B05AA0F" w:rsidR="0014292D" w:rsidRDefault="0014292D" w:rsidP="0014292D">
      <w:pPr>
        <w:pStyle w:val="MMKurzprofil"/>
        <w:tabs>
          <w:tab w:val="clear" w:pos="8505"/>
          <w:tab w:val="left" w:pos="851"/>
          <w:tab w:val="left" w:pos="3544"/>
        </w:tabs>
      </w:pPr>
      <w:r w:rsidRPr="006D36F9">
        <w:t>Telefax</w:t>
      </w:r>
      <w:r w:rsidRPr="006D36F9">
        <w:tab/>
        <w:t>+49 (0)911-2023-231</w:t>
      </w:r>
      <w:r>
        <w:tab/>
        <w:t>Telefax</w:t>
      </w:r>
      <w:r>
        <w:tab/>
        <w:t>+49 (0)911-2023-10203 / -10134</w:t>
      </w:r>
      <w:r>
        <w:br/>
        <w:t>E</w:t>
      </w:r>
      <w:r w:rsidRPr="006D36F9">
        <w:t>-Mail</w:t>
      </w:r>
      <w:r w:rsidRPr="006D36F9">
        <w:tab/>
      </w:r>
      <w:hyperlink r:id="rId16" w:history="1">
        <w:r w:rsidRPr="006D36F9">
          <w:rPr>
            <w:rStyle w:val="Hyperlink"/>
          </w:rPr>
          <w:t>presse@leoni.com</w:t>
        </w:r>
      </w:hyperlink>
      <w:r>
        <w:rPr>
          <w:rStyle w:val="Hyperlink"/>
          <w:u w:val="none"/>
        </w:rPr>
        <w:tab/>
      </w:r>
      <w:r>
        <w:t>E-Mail</w:t>
      </w:r>
      <w:r>
        <w:tab/>
      </w:r>
      <w:hyperlink r:id="rId17" w:history="1">
        <w:r w:rsidRPr="008E78D9">
          <w:rPr>
            <w:rStyle w:val="Hyperlink"/>
          </w:rPr>
          <w:t>invest@leoni.com</w:t>
        </w:r>
      </w:hyperlink>
    </w:p>
    <w:p w14:paraId="0CEE6F58" w14:textId="2563E796" w:rsidR="008F5F48" w:rsidRPr="006D36F9" w:rsidRDefault="008F5F48" w:rsidP="006D36F9">
      <w:pPr>
        <w:pStyle w:val="MMKurzprofil"/>
        <w:tabs>
          <w:tab w:val="clear" w:pos="8505"/>
          <w:tab w:val="left" w:pos="851"/>
        </w:tabs>
      </w:pPr>
    </w:p>
    <w:sectPr w:rsidR="008F5F48" w:rsidRPr="006D36F9" w:rsidSect="007E491E">
      <w:headerReference w:type="default" r:id="rId18"/>
      <w:footerReference w:type="default" r:id="rId19"/>
      <w:headerReference w:type="first" r:id="rId20"/>
      <w:footerReference w:type="first" r:id="rId21"/>
      <w:pgSz w:w="11900" w:h="16840" w:code="9"/>
      <w:pgMar w:top="2977" w:right="833" w:bottom="1701" w:left="1418" w:header="0" w:footer="74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E7F00" w14:textId="77777777" w:rsidR="006D1EE5" w:rsidRPr="00A44C71" w:rsidRDefault="006D1EE5">
      <w:pPr>
        <w:rPr>
          <w:sz w:val="16"/>
        </w:rPr>
      </w:pPr>
      <w:r>
        <w:separator/>
      </w:r>
    </w:p>
  </w:endnote>
  <w:endnote w:type="continuationSeparator" w:id="0">
    <w:p w14:paraId="2782B6E3" w14:textId="77777777" w:rsidR="006D1EE5" w:rsidRPr="00A44C71" w:rsidRDefault="006D1EE5">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37B7F" w14:textId="5447A037"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6048E5">
      <w:rPr>
        <w:rStyle w:val="Seitenzahl"/>
        <w:rFonts w:ascii="Arial" w:hAnsi="Arial" w:cs="Arial"/>
        <w:i/>
        <w:noProof/>
        <w:sz w:val="16"/>
        <w:szCs w:val="16"/>
      </w:rPr>
      <w:t>4</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6048E5">
      <w:rPr>
        <w:rStyle w:val="Seitenzahl"/>
        <w:rFonts w:ascii="Arial" w:hAnsi="Arial" w:cs="Arial"/>
        <w:i/>
        <w:noProof/>
        <w:sz w:val="16"/>
        <w:szCs w:val="16"/>
      </w:rPr>
      <w:t>4</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p>
  <w:p w14:paraId="7715B58A" w14:textId="77777777"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0F2AA" w14:textId="77777777" w:rsidR="007E491E" w:rsidRPr="00190924" w:rsidRDefault="007E491E" w:rsidP="007E491E">
    <w:pPr>
      <w:pStyle w:val="Fuzeile"/>
      <w:tabs>
        <w:tab w:val="clear" w:pos="4536"/>
        <w:tab w:val="left" w:pos="2879"/>
        <w:tab w:val="left" w:pos="3788"/>
        <w:tab w:val="left" w:pos="5842"/>
        <w:tab w:val="left" w:pos="7729"/>
      </w:tabs>
      <w:spacing w:before="20"/>
    </w:pPr>
  </w:p>
  <w:p w14:paraId="7E1A4F80" w14:textId="77777777" w:rsidR="00441012" w:rsidRPr="00190924"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F1A51" w14:textId="77777777" w:rsidR="006D1EE5" w:rsidRPr="00A44C71" w:rsidRDefault="006D1EE5">
      <w:pPr>
        <w:rPr>
          <w:sz w:val="16"/>
        </w:rPr>
      </w:pPr>
      <w:r>
        <w:separator/>
      </w:r>
    </w:p>
  </w:footnote>
  <w:footnote w:type="continuationSeparator" w:id="0">
    <w:p w14:paraId="54C2217A" w14:textId="77777777" w:rsidR="006D1EE5" w:rsidRPr="00A44C71" w:rsidRDefault="006D1EE5">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0EFE4" w14:textId="77777777" w:rsidR="006F0BE8" w:rsidRPr="00F17738" w:rsidRDefault="006F0BE8" w:rsidP="006F0BE8">
    <w:pPr>
      <w:pStyle w:val="Kopfzeile"/>
      <w:tabs>
        <w:tab w:val="clear" w:pos="9072"/>
        <w:tab w:val="right" w:pos="9639"/>
      </w:tabs>
      <w:rPr>
        <w:rFonts w:ascii="Verdana" w:hAnsi="Verdana"/>
        <w:sz w:val="20"/>
      </w:rPr>
    </w:pPr>
  </w:p>
  <w:p w14:paraId="339FDCC3" w14:textId="77777777" w:rsidR="006F0BE8" w:rsidRPr="00F17738" w:rsidRDefault="006F0BE8" w:rsidP="006F0BE8">
    <w:pPr>
      <w:pStyle w:val="Kopfzeile"/>
      <w:tabs>
        <w:tab w:val="clear" w:pos="9072"/>
        <w:tab w:val="right" w:pos="9639"/>
      </w:tabs>
      <w:rPr>
        <w:rFonts w:ascii="Verdana" w:hAnsi="Verdana"/>
        <w:sz w:val="20"/>
      </w:rPr>
    </w:pPr>
  </w:p>
  <w:p w14:paraId="16E50400" w14:textId="77777777" w:rsidR="006F0BE8" w:rsidRPr="00F17738" w:rsidRDefault="00EF591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2EB98BB4" wp14:editId="1F314319">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6AD741B3" w14:textId="77777777" w:rsidR="006F0BE8" w:rsidRDefault="006F0BE8" w:rsidP="006F0BE8">
    <w:pPr>
      <w:spacing w:before="60" w:line="360" w:lineRule="auto"/>
      <w:ind w:right="1429"/>
      <w:rPr>
        <w:rFonts w:ascii="Arial" w:hAnsi="Arial" w:cs="Arial"/>
        <w:b/>
        <w:sz w:val="20"/>
        <w:szCs w:val="20"/>
      </w:rPr>
    </w:pPr>
  </w:p>
  <w:p w14:paraId="5F0057BA" w14:textId="77777777" w:rsidR="006F0BE8" w:rsidRPr="006D36F9" w:rsidRDefault="000E0BCB"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14:paraId="2B326366" w14:textId="77777777" w:rsidR="006F0BE8" w:rsidRPr="00F17738" w:rsidRDefault="006F0BE8" w:rsidP="006F0BE8">
    <w:pPr>
      <w:pStyle w:val="Kopfzeile"/>
      <w:tabs>
        <w:tab w:val="clear" w:pos="9072"/>
        <w:tab w:val="right" w:pos="9639"/>
      </w:tabs>
      <w:rPr>
        <w:rFonts w:ascii="Verdana" w:hAnsi="Verdana"/>
        <w:sz w:val="20"/>
      </w:rPr>
    </w:pPr>
  </w:p>
  <w:p w14:paraId="471BF7F3" w14:textId="77777777" w:rsidR="006F0BE8" w:rsidRPr="00F17738" w:rsidRDefault="006F0BE8" w:rsidP="006F0BE8">
    <w:pPr>
      <w:pStyle w:val="Kopfzeile"/>
      <w:tabs>
        <w:tab w:val="clear" w:pos="9072"/>
        <w:tab w:val="right" w:pos="9639"/>
      </w:tabs>
      <w:rPr>
        <w:rFonts w:ascii="Verdana" w:hAnsi="Verdana"/>
        <w:sz w:val="20"/>
      </w:rPr>
    </w:pPr>
  </w:p>
  <w:p w14:paraId="17041273" w14:textId="77777777" w:rsidR="006F0BE8" w:rsidRPr="00F17738" w:rsidRDefault="006F0BE8" w:rsidP="006F0BE8">
    <w:pPr>
      <w:pStyle w:val="Kopfzeile"/>
      <w:tabs>
        <w:tab w:val="clear" w:pos="9072"/>
        <w:tab w:val="right" w:pos="9639"/>
      </w:tabs>
      <w:rPr>
        <w:rFonts w:ascii="Verdana" w:hAnsi="Verdana"/>
        <w:sz w:val="20"/>
      </w:rPr>
    </w:pPr>
  </w:p>
  <w:p w14:paraId="12449235" w14:textId="77777777" w:rsidR="00441012" w:rsidRPr="006F0BE8" w:rsidRDefault="00441012"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BCDF6" w14:textId="77777777" w:rsidR="00441012" w:rsidRPr="00F17738" w:rsidRDefault="00441012" w:rsidP="008F5F48">
    <w:pPr>
      <w:pStyle w:val="Kopfzeile"/>
      <w:ind w:right="12"/>
      <w:rPr>
        <w:rFonts w:ascii="Verdana" w:hAnsi="Verdana"/>
        <w:sz w:val="20"/>
      </w:rPr>
    </w:pPr>
  </w:p>
  <w:p w14:paraId="0269032E" w14:textId="77777777" w:rsidR="00441012" w:rsidRPr="00F17738" w:rsidRDefault="00441012" w:rsidP="008F5F48">
    <w:pPr>
      <w:pStyle w:val="Kopfzeile"/>
      <w:ind w:right="12"/>
      <w:rPr>
        <w:rFonts w:ascii="Verdana" w:hAnsi="Verdana"/>
        <w:sz w:val="20"/>
      </w:rPr>
    </w:pPr>
  </w:p>
  <w:p w14:paraId="11ABA0A7" w14:textId="77777777" w:rsidR="00441012" w:rsidRPr="00F17738" w:rsidRDefault="00441012" w:rsidP="008F5F48">
    <w:pPr>
      <w:pStyle w:val="Kopfzeile"/>
      <w:ind w:right="12"/>
      <w:rPr>
        <w:rFonts w:ascii="Verdana" w:hAnsi="Verdana"/>
        <w:sz w:val="20"/>
      </w:rPr>
    </w:pPr>
  </w:p>
  <w:p w14:paraId="003EEF35" w14:textId="77777777" w:rsidR="00441012" w:rsidRPr="00F17738" w:rsidRDefault="00441012" w:rsidP="008F5F48">
    <w:pPr>
      <w:pStyle w:val="Kopfzeile"/>
      <w:ind w:right="12"/>
      <w:rPr>
        <w:rFonts w:ascii="Verdana" w:hAnsi="Verdana"/>
        <w:sz w:val="20"/>
      </w:rPr>
    </w:pPr>
  </w:p>
  <w:p w14:paraId="096B61C8" w14:textId="77777777" w:rsidR="00441012" w:rsidRPr="00F17738" w:rsidRDefault="00EF591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3FE7CD3B" wp14:editId="3AB91E49">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7792D87F" w14:textId="77777777" w:rsidR="00441012" w:rsidRPr="00F17738" w:rsidRDefault="00441012" w:rsidP="008F5F48">
    <w:pPr>
      <w:pStyle w:val="Kopfzeile"/>
      <w:ind w:right="12"/>
      <w:rPr>
        <w:rFonts w:ascii="Verdana" w:hAnsi="Verdana"/>
        <w:sz w:val="20"/>
      </w:rPr>
    </w:pPr>
  </w:p>
  <w:p w14:paraId="57887A1C" w14:textId="77777777" w:rsidR="00441012" w:rsidRPr="00F17738" w:rsidRDefault="00441012" w:rsidP="008F5F48">
    <w:pPr>
      <w:pStyle w:val="Kopfzeile"/>
      <w:ind w:right="12"/>
      <w:rPr>
        <w:rFonts w:ascii="Verdana" w:hAnsi="Verdana"/>
        <w:sz w:val="20"/>
      </w:rPr>
    </w:pPr>
  </w:p>
  <w:p w14:paraId="29C16A27" w14:textId="77777777" w:rsidR="00441012" w:rsidRPr="00F17738" w:rsidRDefault="00441012" w:rsidP="008F5F48">
    <w:pPr>
      <w:pStyle w:val="Kopfzeile"/>
      <w:ind w:right="12"/>
      <w:rPr>
        <w:rFonts w:ascii="Verdana" w:hAnsi="Verdana"/>
        <w:sz w:val="20"/>
      </w:rPr>
    </w:pPr>
  </w:p>
  <w:p w14:paraId="7C1215CF" w14:textId="77777777" w:rsidR="00441012" w:rsidRPr="00F17738" w:rsidRDefault="00441012" w:rsidP="008F5F48">
    <w:pPr>
      <w:pStyle w:val="Kopfzeile"/>
      <w:ind w:right="12"/>
      <w:rPr>
        <w:rFonts w:ascii="Verdana" w:hAnsi="Verdana"/>
        <w:sz w:val="20"/>
      </w:rPr>
    </w:pPr>
  </w:p>
  <w:p w14:paraId="5CDB9684" w14:textId="77777777" w:rsidR="00441012" w:rsidRPr="00F17738" w:rsidRDefault="00441012" w:rsidP="008F5F48">
    <w:pPr>
      <w:pStyle w:val="Kopfzeile"/>
      <w:ind w:right="12"/>
      <w:rPr>
        <w:rFonts w:ascii="Verdana" w:hAnsi="Verdana"/>
        <w:sz w:val="20"/>
      </w:rPr>
    </w:pPr>
  </w:p>
  <w:p w14:paraId="6F2A2A94"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D517A"/>
    <w:multiLevelType w:val="hybridMultilevel"/>
    <w:tmpl w:val="D9146DB2"/>
    <w:lvl w:ilvl="0" w:tplc="C1FA1E9C">
      <w:start w:val="1"/>
      <w:numFmt w:val="bullet"/>
      <w:pStyle w:val="MMU2"/>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18B79D4"/>
    <w:multiLevelType w:val="hybridMultilevel"/>
    <w:tmpl w:val="CB0E7564"/>
    <w:lvl w:ilvl="0" w:tplc="63D41CA8">
      <w:start w:val="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5B3473"/>
    <w:multiLevelType w:val="hybridMultilevel"/>
    <w:tmpl w:val="83B89CE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67655CB"/>
    <w:multiLevelType w:val="hybridMultilevel"/>
    <w:tmpl w:val="40C09476"/>
    <w:lvl w:ilvl="0" w:tplc="3E3E520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52D5"/>
    <w:rsid w:val="000079E4"/>
    <w:rsid w:val="0001259D"/>
    <w:rsid w:val="00013A64"/>
    <w:rsid w:val="0002408F"/>
    <w:rsid w:val="0003314F"/>
    <w:rsid w:val="000453F9"/>
    <w:rsid w:val="0004676A"/>
    <w:rsid w:val="00055E09"/>
    <w:rsid w:val="000636A9"/>
    <w:rsid w:val="00090DA5"/>
    <w:rsid w:val="000A0822"/>
    <w:rsid w:val="000A32BC"/>
    <w:rsid w:val="000A4FAE"/>
    <w:rsid w:val="000A7B89"/>
    <w:rsid w:val="000B3BF8"/>
    <w:rsid w:val="000B5865"/>
    <w:rsid w:val="000C02B1"/>
    <w:rsid w:val="000C1232"/>
    <w:rsid w:val="000D12FB"/>
    <w:rsid w:val="000E05CE"/>
    <w:rsid w:val="000E0BCB"/>
    <w:rsid w:val="000E6946"/>
    <w:rsid w:val="000F2DC6"/>
    <w:rsid w:val="00102158"/>
    <w:rsid w:val="00110484"/>
    <w:rsid w:val="00112EFB"/>
    <w:rsid w:val="0011372F"/>
    <w:rsid w:val="00117BD4"/>
    <w:rsid w:val="00123771"/>
    <w:rsid w:val="00123B76"/>
    <w:rsid w:val="00126C5F"/>
    <w:rsid w:val="00130F82"/>
    <w:rsid w:val="00132B87"/>
    <w:rsid w:val="00134E77"/>
    <w:rsid w:val="001418BE"/>
    <w:rsid w:val="0014292D"/>
    <w:rsid w:val="001454B6"/>
    <w:rsid w:val="00147E2C"/>
    <w:rsid w:val="00151EEF"/>
    <w:rsid w:val="00152D54"/>
    <w:rsid w:val="00157C54"/>
    <w:rsid w:val="00160569"/>
    <w:rsid w:val="00172DBF"/>
    <w:rsid w:val="001734DC"/>
    <w:rsid w:val="00176EB6"/>
    <w:rsid w:val="00184530"/>
    <w:rsid w:val="00184E80"/>
    <w:rsid w:val="0018564D"/>
    <w:rsid w:val="0019085A"/>
    <w:rsid w:val="00190924"/>
    <w:rsid w:val="00195338"/>
    <w:rsid w:val="001A26F1"/>
    <w:rsid w:val="001A2F5B"/>
    <w:rsid w:val="001B621B"/>
    <w:rsid w:val="001B6DC2"/>
    <w:rsid w:val="001C0CC3"/>
    <w:rsid w:val="001C7543"/>
    <w:rsid w:val="001D1868"/>
    <w:rsid w:val="001D2CDB"/>
    <w:rsid w:val="001D4108"/>
    <w:rsid w:val="001F2A9F"/>
    <w:rsid w:val="00207FC6"/>
    <w:rsid w:val="00211D05"/>
    <w:rsid w:val="0022421D"/>
    <w:rsid w:val="00230401"/>
    <w:rsid w:val="0023293F"/>
    <w:rsid w:val="00240866"/>
    <w:rsid w:val="0024234A"/>
    <w:rsid w:val="00245C9E"/>
    <w:rsid w:val="00260A78"/>
    <w:rsid w:val="002630D8"/>
    <w:rsid w:val="00264325"/>
    <w:rsid w:val="002855D6"/>
    <w:rsid w:val="002929B6"/>
    <w:rsid w:val="002956A9"/>
    <w:rsid w:val="0029603C"/>
    <w:rsid w:val="002B325C"/>
    <w:rsid w:val="002B59D6"/>
    <w:rsid w:val="002B5B50"/>
    <w:rsid w:val="002B7AC7"/>
    <w:rsid w:val="002B7BFA"/>
    <w:rsid w:val="002C118D"/>
    <w:rsid w:val="002E009D"/>
    <w:rsid w:val="003118F1"/>
    <w:rsid w:val="00313ADA"/>
    <w:rsid w:val="00313D17"/>
    <w:rsid w:val="00320044"/>
    <w:rsid w:val="00327805"/>
    <w:rsid w:val="00361CF2"/>
    <w:rsid w:val="00362050"/>
    <w:rsid w:val="00364DCD"/>
    <w:rsid w:val="00382198"/>
    <w:rsid w:val="00395815"/>
    <w:rsid w:val="00397AC4"/>
    <w:rsid w:val="003B5354"/>
    <w:rsid w:val="003B6116"/>
    <w:rsid w:val="003C6AAE"/>
    <w:rsid w:val="003D2799"/>
    <w:rsid w:val="003E190D"/>
    <w:rsid w:val="003E43B4"/>
    <w:rsid w:val="003E4B96"/>
    <w:rsid w:val="003F14D0"/>
    <w:rsid w:val="003F37E2"/>
    <w:rsid w:val="003F74D0"/>
    <w:rsid w:val="00404468"/>
    <w:rsid w:val="00432245"/>
    <w:rsid w:val="00432734"/>
    <w:rsid w:val="00432D1D"/>
    <w:rsid w:val="00441012"/>
    <w:rsid w:val="00441963"/>
    <w:rsid w:val="0045071B"/>
    <w:rsid w:val="00450CE2"/>
    <w:rsid w:val="004547BF"/>
    <w:rsid w:val="004612DA"/>
    <w:rsid w:val="00466073"/>
    <w:rsid w:val="00473340"/>
    <w:rsid w:val="00473E7D"/>
    <w:rsid w:val="004826F0"/>
    <w:rsid w:val="004A1653"/>
    <w:rsid w:val="004A457B"/>
    <w:rsid w:val="004A5E5B"/>
    <w:rsid w:val="004B0623"/>
    <w:rsid w:val="004B0A96"/>
    <w:rsid w:val="004B3DB8"/>
    <w:rsid w:val="004B4CC2"/>
    <w:rsid w:val="004B78AC"/>
    <w:rsid w:val="004D2FCB"/>
    <w:rsid w:val="004E29FC"/>
    <w:rsid w:val="004F038C"/>
    <w:rsid w:val="004F2266"/>
    <w:rsid w:val="004F244E"/>
    <w:rsid w:val="004F7079"/>
    <w:rsid w:val="00500004"/>
    <w:rsid w:val="00500B29"/>
    <w:rsid w:val="005072AE"/>
    <w:rsid w:val="00526F46"/>
    <w:rsid w:val="00527717"/>
    <w:rsid w:val="00533F65"/>
    <w:rsid w:val="00541239"/>
    <w:rsid w:val="00543C34"/>
    <w:rsid w:val="005448AB"/>
    <w:rsid w:val="00547D6D"/>
    <w:rsid w:val="00552909"/>
    <w:rsid w:val="0056043F"/>
    <w:rsid w:val="00590AC6"/>
    <w:rsid w:val="00597C74"/>
    <w:rsid w:val="005A0F90"/>
    <w:rsid w:val="005B4DC3"/>
    <w:rsid w:val="005C5351"/>
    <w:rsid w:val="005D1A16"/>
    <w:rsid w:val="005D4C87"/>
    <w:rsid w:val="005D550E"/>
    <w:rsid w:val="005E0BBB"/>
    <w:rsid w:val="005F442F"/>
    <w:rsid w:val="00600E53"/>
    <w:rsid w:val="006048E5"/>
    <w:rsid w:val="00614A49"/>
    <w:rsid w:val="0061798D"/>
    <w:rsid w:val="00620331"/>
    <w:rsid w:val="0062285E"/>
    <w:rsid w:val="00626983"/>
    <w:rsid w:val="00631FB1"/>
    <w:rsid w:val="00633487"/>
    <w:rsid w:val="006457CF"/>
    <w:rsid w:val="00654989"/>
    <w:rsid w:val="006611CF"/>
    <w:rsid w:val="0066292E"/>
    <w:rsid w:val="00662BC7"/>
    <w:rsid w:val="00665E02"/>
    <w:rsid w:val="00667A44"/>
    <w:rsid w:val="00683EF3"/>
    <w:rsid w:val="006855F2"/>
    <w:rsid w:val="00687004"/>
    <w:rsid w:val="006A76CA"/>
    <w:rsid w:val="006B2678"/>
    <w:rsid w:val="006B43B5"/>
    <w:rsid w:val="006C5546"/>
    <w:rsid w:val="006C6A78"/>
    <w:rsid w:val="006D1EE5"/>
    <w:rsid w:val="006D36F9"/>
    <w:rsid w:val="006E0029"/>
    <w:rsid w:val="006E04C3"/>
    <w:rsid w:val="006F0BE8"/>
    <w:rsid w:val="006F435B"/>
    <w:rsid w:val="006F4393"/>
    <w:rsid w:val="006F78FE"/>
    <w:rsid w:val="007026B8"/>
    <w:rsid w:val="00710F2A"/>
    <w:rsid w:val="00713591"/>
    <w:rsid w:val="00720539"/>
    <w:rsid w:val="00721853"/>
    <w:rsid w:val="007218EA"/>
    <w:rsid w:val="00730006"/>
    <w:rsid w:val="00741123"/>
    <w:rsid w:val="007420F8"/>
    <w:rsid w:val="00746469"/>
    <w:rsid w:val="00747BA4"/>
    <w:rsid w:val="00751969"/>
    <w:rsid w:val="00765E37"/>
    <w:rsid w:val="00772C01"/>
    <w:rsid w:val="007747B6"/>
    <w:rsid w:val="00774E03"/>
    <w:rsid w:val="00783A5E"/>
    <w:rsid w:val="007851FC"/>
    <w:rsid w:val="007864F1"/>
    <w:rsid w:val="00795463"/>
    <w:rsid w:val="00796408"/>
    <w:rsid w:val="007A675F"/>
    <w:rsid w:val="007C3759"/>
    <w:rsid w:val="007D7D60"/>
    <w:rsid w:val="007E491E"/>
    <w:rsid w:val="007E6562"/>
    <w:rsid w:val="007F3212"/>
    <w:rsid w:val="008045E1"/>
    <w:rsid w:val="00821BA4"/>
    <w:rsid w:val="0083522C"/>
    <w:rsid w:val="008446CD"/>
    <w:rsid w:val="008528D2"/>
    <w:rsid w:val="00860B7C"/>
    <w:rsid w:val="00877C02"/>
    <w:rsid w:val="00883645"/>
    <w:rsid w:val="008920B0"/>
    <w:rsid w:val="008A7D3E"/>
    <w:rsid w:val="008B1883"/>
    <w:rsid w:val="008C29CB"/>
    <w:rsid w:val="008D26BA"/>
    <w:rsid w:val="008D6717"/>
    <w:rsid w:val="008E101F"/>
    <w:rsid w:val="008E236B"/>
    <w:rsid w:val="008E4765"/>
    <w:rsid w:val="008E5232"/>
    <w:rsid w:val="008E7760"/>
    <w:rsid w:val="008F5F48"/>
    <w:rsid w:val="008F7C2E"/>
    <w:rsid w:val="0090671E"/>
    <w:rsid w:val="00906898"/>
    <w:rsid w:val="009261E8"/>
    <w:rsid w:val="00930134"/>
    <w:rsid w:val="00936411"/>
    <w:rsid w:val="00936962"/>
    <w:rsid w:val="0095089E"/>
    <w:rsid w:val="009613DC"/>
    <w:rsid w:val="00961415"/>
    <w:rsid w:val="00967E91"/>
    <w:rsid w:val="009714B0"/>
    <w:rsid w:val="00977A5F"/>
    <w:rsid w:val="00977A87"/>
    <w:rsid w:val="00980D94"/>
    <w:rsid w:val="009A05EE"/>
    <w:rsid w:val="009A1070"/>
    <w:rsid w:val="009B1EDC"/>
    <w:rsid w:val="009B48FF"/>
    <w:rsid w:val="009B564D"/>
    <w:rsid w:val="009C6B13"/>
    <w:rsid w:val="009D6ABC"/>
    <w:rsid w:val="009F6805"/>
    <w:rsid w:val="009F752B"/>
    <w:rsid w:val="00A00B82"/>
    <w:rsid w:val="00A12538"/>
    <w:rsid w:val="00A23768"/>
    <w:rsid w:val="00A268EB"/>
    <w:rsid w:val="00A27173"/>
    <w:rsid w:val="00A34AA7"/>
    <w:rsid w:val="00A51DDE"/>
    <w:rsid w:val="00A52A32"/>
    <w:rsid w:val="00A54DDA"/>
    <w:rsid w:val="00A66992"/>
    <w:rsid w:val="00A708D7"/>
    <w:rsid w:val="00A76415"/>
    <w:rsid w:val="00A801EA"/>
    <w:rsid w:val="00A92505"/>
    <w:rsid w:val="00A94224"/>
    <w:rsid w:val="00AA09F4"/>
    <w:rsid w:val="00AA2A8D"/>
    <w:rsid w:val="00AC2AE0"/>
    <w:rsid w:val="00AC7A23"/>
    <w:rsid w:val="00AD3E26"/>
    <w:rsid w:val="00AD7591"/>
    <w:rsid w:val="00AE43B7"/>
    <w:rsid w:val="00AF0A61"/>
    <w:rsid w:val="00AF3E2D"/>
    <w:rsid w:val="00B001B6"/>
    <w:rsid w:val="00B01C97"/>
    <w:rsid w:val="00B06945"/>
    <w:rsid w:val="00B1340F"/>
    <w:rsid w:val="00B139E4"/>
    <w:rsid w:val="00B1500E"/>
    <w:rsid w:val="00B3540F"/>
    <w:rsid w:val="00B45E40"/>
    <w:rsid w:val="00B466F2"/>
    <w:rsid w:val="00B67561"/>
    <w:rsid w:val="00B70B1A"/>
    <w:rsid w:val="00B70D8F"/>
    <w:rsid w:val="00B71C6F"/>
    <w:rsid w:val="00B82B8E"/>
    <w:rsid w:val="00B96DE2"/>
    <w:rsid w:val="00BA0052"/>
    <w:rsid w:val="00BA1DFA"/>
    <w:rsid w:val="00BB1A73"/>
    <w:rsid w:val="00BB3EA2"/>
    <w:rsid w:val="00BB43FA"/>
    <w:rsid w:val="00BB4DA9"/>
    <w:rsid w:val="00BC5FE7"/>
    <w:rsid w:val="00BD22AC"/>
    <w:rsid w:val="00BD2643"/>
    <w:rsid w:val="00BD4058"/>
    <w:rsid w:val="00BD6445"/>
    <w:rsid w:val="00BE195E"/>
    <w:rsid w:val="00BF2018"/>
    <w:rsid w:val="00BF5681"/>
    <w:rsid w:val="00BF7DEC"/>
    <w:rsid w:val="00C03D20"/>
    <w:rsid w:val="00C07A74"/>
    <w:rsid w:val="00C108BC"/>
    <w:rsid w:val="00C11645"/>
    <w:rsid w:val="00C1516A"/>
    <w:rsid w:val="00C40C1D"/>
    <w:rsid w:val="00C4554D"/>
    <w:rsid w:val="00C4636C"/>
    <w:rsid w:val="00C506A6"/>
    <w:rsid w:val="00C6770A"/>
    <w:rsid w:val="00C70F49"/>
    <w:rsid w:val="00C7427E"/>
    <w:rsid w:val="00C76A26"/>
    <w:rsid w:val="00C83527"/>
    <w:rsid w:val="00C83F49"/>
    <w:rsid w:val="00C900A9"/>
    <w:rsid w:val="00C96EBA"/>
    <w:rsid w:val="00CA481B"/>
    <w:rsid w:val="00CA4B57"/>
    <w:rsid w:val="00CA6DDB"/>
    <w:rsid w:val="00CB644E"/>
    <w:rsid w:val="00CC3F86"/>
    <w:rsid w:val="00CC6B21"/>
    <w:rsid w:val="00D04407"/>
    <w:rsid w:val="00D1225B"/>
    <w:rsid w:val="00D15735"/>
    <w:rsid w:val="00D2197B"/>
    <w:rsid w:val="00D22ED7"/>
    <w:rsid w:val="00D413F1"/>
    <w:rsid w:val="00D47FA5"/>
    <w:rsid w:val="00D56A62"/>
    <w:rsid w:val="00D65513"/>
    <w:rsid w:val="00D66C37"/>
    <w:rsid w:val="00D700B9"/>
    <w:rsid w:val="00D738A7"/>
    <w:rsid w:val="00D73A2A"/>
    <w:rsid w:val="00D74838"/>
    <w:rsid w:val="00D7716B"/>
    <w:rsid w:val="00D80DBE"/>
    <w:rsid w:val="00D85488"/>
    <w:rsid w:val="00D90D76"/>
    <w:rsid w:val="00D95483"/>
    <w:rsid w:val="00D9602A"/>
    <w:rsid w:val="00DA077B"/>
    <w:rsid w:val="00DA49A1"/>
    <w:rsid w:val="00DA79F8"/>
    <w:rsid w:val="00DB1B96"/>
    <w:rsid w:val="00DB2E93"/>
    <w:rsid w:val="00DB536A"/>
    <w:rsid w:val="00DC05F2"/>
    <w:rsid w:val="00DD5149"/>
    <w:rsid w:val="00DD6201"/>
    <w:rsid w:val="00DD67C1"/>
    <w:rsid w:val="00DF6351"/>
    <w:rsid w:val="00DF6B00"/>
    <w:rsid w:val="00E01673"/>
    <w:rsid w:val="00E029EA"/>
    <w:rsid w:val="00E02B7A"/>
    <w:rsid w:val="00E02E00"/>
    <w:rsid w:val="00E2445B"/>
    <w:rsid w:val="00E33130"/>
    <w:rsid w:val="00E358C1"/>
    <w:rsid w:val="00E367AB"/>
    <w:rsid w:val="00E36F08"/>
    <w:rsid w:val="00E45475"/>
    <w:rsid w:val="00E460C8"/>
    <w:rsid w:val="00E569A0"/>
    <w:rsid w:val="00E76BA0"/>
    <w:rsid w:val="00E93051"/>
    <w:rsid w:val="00E96673"/>
    <w:rsid w:val="00EC0A0C"/>
    <w:rsid w:val="00EC0E74"/>
    <w:rsid w:val="00EC32B0"/>
    <w:rsid w:val="00EC6520"/>
    <w:rsid w:val="00ED089B"/>
    <w:rsid w:val="00ED1040"/>
    <w:rsid w:val="00ED47BD"/>
    <w:rsid w:val="00EE3329"/>
    <w:rsid w:val="00EF18F1"/>
    <w:rsid w:val="00EF591E"/>
    <w:rsid w:val="00F21EA0"/>
    <w:rsid w:val="00F31444"/>
    <w:rsid w:val="00F37865"/>
    <w:rsid w:val="00F403D1"/>
    <w:rsid w:val="00F45817"/>
    <w:rsid w:val="00F53056"/>
    <w:rsid w:val="00F64775"/>
    <w:rsid w:val="00F67138"/>
    <w:rsid w:val="00F737A1"/>
    <w:rsid w:val="00F73C92"/>
    <w:rsid w:val="00F77BB5"/>
    <w:rsid w:val="00F80249"/>
    <w:rsid w:val="00F84B1D"/>
    <w:rsid w:val="00F90257"/>
    <w:rsid w:val="00F91A18"/>
    <w:rsid w:val="00F91FB0"/>
    <w:rsid w:val="00F92DC3"/>
    <w:rsid w:val="00F94F62"/>
    <w:rsid w:val="00F955C9"/>
    <w:rsid w:val="00FC2BA4"/>
    <w:rsid w:val="00FC2E3B"/>
    <w:rsid w:val="00FD0E7A"/>
    <w:rsid w:val="00FD75D9"/>
    <w:rsid w:val="00FE0AC5"/>
    <w:rsid w:val="00FE68FC"/>
    <w:rsid w:val="00FF2690"/>
    <w:rsid w:val="00FF303C"/>
    <w:rsid w:val="00FF515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oNotEmbedSmartTags/>
  <w:decimalSymbol w:val=","/>
  <w:listSeparator w:val=";"/>
  <w14:docId w14:val="68BE40AD"/>
  <w15:docId w15:val="{E421730B-B2C0-4C0F-86E8-D6023BD4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FC2E3B"/>
    <w:pPr>
      <w:numPr>
        <w:numId w:val="4"/>
      </w:num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F45817"/>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FC2E3B"/>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F45817"/>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paragraph" w:styleId="Listenabsatz">
    <w:name w:val="List Paragraph"/>
    <w:basedOn w:val="Standard"/>
    <w:uiPriority w:val="34"/>
    <w:qFormat/>
    <w:rsid w:val="00A92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4736">
      <w:bodyDiv w:val="1"/>
      <w:marLeft w:val="0"/>
      <w:marRight w:val="0"/>
      <w:marTop w:val="0"/>
      <w:marBottom w:val="0"/>
      <w:divBdr>
        <w:top w:val="none" w:sz="0" w:space="0" w:color="auto"/>
        <w:left w:val="none" w:sz="0" w:space="0" w:color="auto"/>
        <w:bottom w:val="none" w:sz="0" w:space="0" w:color="auto"/>
        <w:right w:val="none" w:sz="0" w:space="0" w:color="auto"/>
      </w:divBdr>
    </w:div>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oni.com/de/presse/mitteilungen/details/nach-erfolgreichem-jahr-2017-leoni-stellt-die-weichen-fuer-nachhaltiges-profitables-wachstum/"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inkedin.com/company/leoni" TargetMode="External"/><Relationship Id="rId17" Type="http://schemas.openxmlformats.org/officeDocument/2006/relationships/hyperlink" Target="mailto:invest@leoni.com" TargetMode="External"/><Relationship Id="rId2" Type="http://schemas.openxmlformats.org/officeDocument/2006/relationships/numbering" Target="numbering.xml"/><Relationship Id="rId16" Type="http://schemas.openxmlformats.org/officeDocument/2006/relationships/hyperlink" Target="mailto:presse@leoni.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facebook.com/theleonigrou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oni.com/de/finanzpublikationen" TargetMode="External"/><Relationship Id="rId14" Type="http://schemas.openxmlformats.org/officeDocument/2006/relationships/hyperlink" Target="https://www.xing.com/companies/leonia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BF925-4514-40A9-ABF4-487C9E74E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D7ABEC3F.dotm</Template>
  <TotalTime>0</TotalTime>
  <Pages>4</Pages>
  <Words>1134</Words>
  <Characters>7572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8689</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Waedt, Ina</cp:lastModifiedBy>
  <cp:revision>6</cp:revision>
  <cp:lastPrinted>2018-03-14T17:16:00Z</cp:lastPrinted>
  <dcterms:created xsi:type="dcterms:W3CDTF">2018-03-13T18:31:00Z</dcterms:created>
  <dcterms:modified xsi:type="dcterms:W3CDTF">2018-03-14T17:16:00Z</dcterms:modified>
</cp:coreProperties>
</file>