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17C7" w14:textId="1651F48A" w:rsidR="009F3A69" w:rsidRPr="009F3A69" w:rsidRDefault="00C54266" w:rsidP="009F3A69">
      <w:pPr>
        <w:pStyle w:val="MMU1"/>
        <w:rPr>
          <w:rFonts w:cs="Arial"/>
          <w:b w:val="0"/>
          <w:bCs w:val="0"/>
          <w:color w:val="auto"/>
          <w:sz w:val="22"/>
          <w:szCs w:val="22"/>
        </w:rPr>
      </w:pPr>
      <w:r>
        <w:t xml:space="preserve">CC-Link IE </w:t>
      </w:r>
      <w:r w:rsidR="007B506E">
        <w:rPr>
          <w:rFonts w:hint="eastAsia"/>
          <w:lang w:eastAsia="ja-JP"/>
        </w:rPr>
        <w:t>新基準に対応</w:t>
      </w:r>
      <w:r>
        <w:t>: Industry 4.0</w:t>
      </w:r>
      <w:r w:rsidR="007B506E">
        <w:rPr>
          <w:rFonts w:hint="eastAsia"/>
          <w:lang w:eastAsia="ja-JP"/>
        </w:rPr>
        <w:t>向け高速通信</w:t>
      </w:r>
      <w:r>
        <w:t xml:space="preserve"> </w:t>
      </w:r>
      <w:r w:rsidR="009F3A69">
        <w:br/>
      </w:r>
      <w:r w:rsidR="009F3A69">
        <w:br/>
      </w:r>
      <w:r w:rsidR="007B506E">
        <w:rPr>
          <w:rFonts w:cs="Arial" w:hint="eastAsia"/>
          <w:b w:val="0"/>
          <w:bCs w:val="0"/>
          <w:color w:val="auto"/>
          <w:sz w:val="22"/>
          <w:szCs w:val="22"/>
          <w:lang w:eastAsia="ja-JP"/>
        </w:rPr>
        <w:t>アジアで広く使用されている</w:t>
      </w:r>
      <w:r w:rsidR="009F3A69" w:rsidRPr="009F3A69">
        <w:rPr>
          <w:rFonts w:cs="Arial"/>
          <w:b w:val="0"/>
          <w:bCs w:val="0"/>
          <w:color w:val="auto"/>
          <w:sz w:val="22"/>
          <w:szCs w:val="22"/>
        </w:rPr>
        <w:t>CC-Link IE</w:t>
      </w:r>
      <w:r w:rsidR="007B506E">
        <w:rPr>
          <w:rFonts w:cs="Arial" w:hint="eastAsia"/>
          <w:b w:val="0"/>
          <w:bCs w:val="0"/>
          <w:color w:val="auto"/>
          <w:sz w:val="22"/>
          <w:szCs w:val="22"/>
          <w:lang w:eastAsia="ja-JP"/>
        </w:rPr>
        <w:t>は、多岐にわたるアプリケーションにおいて</w:t>
      </w:r>
      <w:r w:rsidR="007B506E">
        <w:rPr>
          <w:rFonts w:cs="Arial" w:hint="eastAsia"/>
          <w:b w:val="0"/>
          <w:bCs w:val="0"/>
          <w:color w:val="auto"/>
          <w:sz w:val="22"/>
          <w:szCs w:val="22"/>
          <w:lang w:eastAsia="ja-JP"/>
        </w:rPr>
        <w:t>IEEE</w:t>
      </w:r>
      <w:r w:rsidR="007B506E">
        <w:rPr>
          <w:rFonts w:cs="Arial" w:hint="eastAsia"/>
          <w:b w:val="0"/>
          <w:bCs w:val="0"/>
          <w:color w:val="auto"/>
          <w:sz w:val="22"/>
          <w:szCs w:val="22"/>
          <w:lang w:eastAsia="ja-JP"/>
        </w:rPr>
        <w:t>イーサネット規格に対応した安定した高速通信を実現します。</w:t>
      </w:r>
      <w:r w:rsidR="009F3A69" w:rsidRPr="009F3A69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</w:p>
    <w:p w14:paraId="584BE9E0" w14:textId="77777777" w:rsidR="009F3A69" w:rsidRPr="009F3A69" w:rsidRDefault="009F3A69" w:rsidP="00F013CE">
      <w:pPr>
        <w:pStyle w:val="MMU1"/>
        <w:rPr>
          <w:rFonts w:cs="Arial"/>
          <w:b w:val="0"/>
          <w:bCs w:val="0"/>
          <w:color w:val="auto"/>
          <w:sz w:val="22"/>
          <w:szCs w:val="22"/>
        </w:rPr>
      </w:pPr>
    </w:p>
    <w:p w14:paraId="5E8A249C" w14:textId="1841D2AB" w:rsidR="00422A4D" w:rsidRPr="00033132" w:rsidRDefault="007B506E">
      <w:pPr>
        <w:pStyle w:val="MMVorspann"/>
        <w:rPr>
          <w:lang w:eastAsia="ja-JP"/>
        </w:rPr>
      </w:pPr>
      <w:r>
        <w:rPr>
          <w:rFonts w:hint="eastAsia"/>
          <w:lang w:eastAsia="ja-JP"/>
        </w:rPr>
        <w:t>2019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30</w:t>
      </w:r>
      <w:r>
        <w:rPr>
          <w:rFonts w:hint="eastAsia"/>
          <w:lang w:eastAsia="ja-JP"/>
        </w:rPr>
        <w:t>日ドイツ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フリーゾイテ</w:t>
      </w:r>
      <w:r>
        <w:rPr>
          <w:rFonts w:hint="eastAsia"/>
          <w:lang w:eastAsia="ja-JP"/>
        </w:rPr>
        <w:t>)</w:t>
      </w:r>
      <w:r w:rsidR="00FA5266">
        <w:rPr>
          <w:rFonts w:hint="eastAsia"/>
          <w:lang w:eastAsia="ja-JP"/>
        </w:rPr>
        <w:t>：自動車業界とその他産業界において世界的</w:t>
      </w:r>
      <w:r w:rsidR="0094071D">
        <w:rPr>
          <w:rFonts w:hint="eastAsia"/>
          <w:lang w:eastAsia="ja-JP"/>
        </w:rPr>
        <w:t>な</w:t>
      </w:r>
      <w:r w:rsidR="00FA5266">
        <w:rPr>
          <w:rFonts w:hint="eastAsia"/>
          <w:lang w:eastAsia="ja-JP"/>
        </w:rPr>
        <w:t>電力・データマネジメントソリューションを提供する</w:t>
      </w:r>
      <w:r w:rsidR="00FA5266">
        <w:rPr>
          <w:rFonts w:hint="eastAsia"/>
          <w:lang w:eastAsia="ja-JP"/>
        </w:rPr>
        <w:t>LEONI</w:t>
      </w:r>
      <w:r w:rsidR="00FA5266">
        <w:rPr>
          <w:rFonts w:hint="eastAsia"/>
          <w:lang w:eastAsia="ja-JP"/>
        </w:rPr>
        <w:t>は、</w:t>
      </w:r>
      <w:r w:rsidR="00FA5266">
        <w:rPr>
          <w:rFonts w:hint="eastAsia"/>
          <w:lang w:eastAsia="ja-JP"/>
        </w:rPr>
        <w:t>CLPA(CC-Link</w:t>
      </w:r>
      <w:r w:rsidR="00FA5266">
        <w:rPr>
          <w:rFonts w:hint="eastAsia"/>
          <w:lang w:eastAsia="ja-JP"/>
        </w:rPr>
        <w:t>協会</w:t>
      </w:r>
      <w:r w:rsidR="00FA5266">
        <w:rPr>
          <w:rFonts w:hint="eastAsia"/>
          <w:lang w:eastAsia="ja-JP"/>
        </w:rPr>
        <w:t>)</w:t>
      </w:r>
      <w:r w:rsidR="00FA5266">
        <w:rPr>
          <w:rFonts w:hint="eastAsia"/>
          <w:lang w:eastAsia="ja-JP"/>
        </w:rPr>
        <w:t>より、新たに</w:t>
      </w:r>
      <w:r w:rsidR="00FA5266">
        <w:t>CC-Link IE Field</w:t>
      </w:r>
      <w:r w:rsidR="00FA5266">
        <w:rPr>
          <w:rFonts w:hint="eastAsia"/>
          <w:lang w:eastAsia="ja-JP"/>
        </w:rPr>
        <w:t>通信ケーブル</w:t>
      </w:r>
      <w:r w:rsidR="00FA5266">
        <w:rPr>
          <w:rFonts w:hint="eastAsia"/>
          <w:lang w:eastAsia="ja-JP"/>
        </w:rPr>
        <w:t xml:space="preserve"> 2</w:t>
      </w:r>
      <w:r w:rsidR="00FA5266">
        <w:rPr>
          <w:rFonts w:hint="eastAsia"/>
          <w:lang w:eastAsia="ja-JP"/>
        </w:rPr>
        <w:t>種の認証を取得しました。これらのケーブルは、フィールドレベルにおいても高速通信を確実にする事で、</w:t>
      </w:r>
      <w:r w:rsidR="00FA5266">
        <w:rPr>
          <w:rFonts w:hint="eastAsia"/>
          <w:lang w:eastAsia="ja-JP"/>
        </w:rPr>
        <w:t xml:space="preserve">Industrial 4.0 </w:t>
      </w:r>
      <w:r w:rsidR="00FA5266">
        <w:rPr>
          <w:rFonts w:hint="eastAsia"/>
          <w:lang w:eastAsia="ja-JP"/>
        </w:rPr>
        <w:t>に関わる全ての主要なネットワーク</w:t>
      </w:r>
      <w:r w:rsidR="0013537E">
        <w:rPr>
          <w:rFonts w:hint="eastAsia"/>
          <w:lang w:eastAsia="ja-JP"/>
        </w:rPr>
        <w:t>へも</w:t>
      </w:r>
      <w:r w:rsidR="008C39CD">
        <w:rPr>
          <w:rFonts w:hint="eastAsia"/>
          <w:lang w:eastAsia="ja-JP"/>
        </w:rPr>
        <w:t>接続、使用</w:t>
      </w:r>
      <w:r w:rsidR="0013537E">
        <w:rPr>
          <w:rFonts w:hint="eastAsia"/>
          <w:lang w:eastAsia="ja-JP"/>
        </w:rPr>
        <w:t>することができます。</w:t>
      </w:r>
    </w:p>
    <w:p w14:paraId="445B1487" w14:textId="2242C10B" w:rsidR="00FD1763" w:rsidRDefault="0013537E" w:rsidP="00D0345F">
      <w:pPr>
        <w:pStyle w:val="MMFlietext"/>
        <w:numPr>
          <w:ilvl w:val="0"/>
          <w:numId w:val="0"/>
        </w:numPr>
      </w:pPr>
      <w:r>
        <w:rPr>
          <w:rFonts w:hint="eastAsia"/>
          <w:lang w:eastAsia="ja-JP"/>
        </w:rPr>
        <w:t>LEONI</w:t>
      </w:r>
      <w:r>
        <w:rPr>
          <w:rFonts w:hint="eastAsia"/>
          <w:lang w:eastAsia="ja-JP"/>
        </w:rPr>
        <w:t>は、数多くの</w:t>
      </w:r>
      <w:r>
        <w:rPr>
          <w:rFonts w:hint="eastAsia"/>
          <w:lang w:eastAsia="ja-JP"/>
        </w:rPr>
        <w:t>PROFINET</w:t>
      </w:r>
      <w:r>
        <w:rPr>
          <w:rFonts w:hint="eastAsia"/>
          <w:lang w:eastAsia="ja-JP"/>
        </w:rPr>
        <w:t>および産業用イーサネットケーブルに加えて、産業用途と</w:t>
      </w:r>
      <w:r>
        <w:rPr>
          <w:rFonts w:hint="eastAsia"/>
          <w:lang w:eastAsia="ja-JP"/>
        </w:rPr>
        <w:t>1Gbps</w:t>
      </w:r>
      <w:r>
        <w:rPr>
          <w:rFonts w:hint="eastAsia"/>
          <w:lang w:eastAsia="ja-JP"/>
        </w:rPr>
        <w:t>の高速イーサネットに対応した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種類の</w:t>
      </w:r>
      <w:r>
        <w:rPr>
          <w:rFonts w:hint="eastAsia"/>
          <w:lang w:eastAsia="ja-JP"/>
        </w:rPr>
        <w:t>CC-Link IE Field</w:t>
      </w:r>
      <w:r>
        <w:rPr>
          <w:rFonts w:hint="eastAsia"/>
          <w:lang w:eastAsia="ja-JP"/>
        </w:rPr>
        <w:t>ケーブルに至るまでの製品群を拡充しました。</w:t>
      </w:r>
    </w:p>
    <w:p w14:paraId="19D0E776" w14:textId="6780BEBF" w:rsidR="009E5200" w:rsidRDefault="0013537E" w:rsidP="00D0345F">
      <w:pPr>
        <w:pStyle w:val="MMFlietext"/>
        <w:numPr>
          <w:ilvl w:val="0"/>
          <w:numId w:val="0"/>
        </w:numPr>
        <w:rPr>
          <w:lang w:eastAsia="ja-JP"/>
        </w:rPr>
      </w:pPr>
      <w:r>
        <w:rPr>
          <w:rFonts w:hint="eastAsia"/>
          <w:lang w:eastAsia="ja-JP"/>
        </w:rPr>
        <w:t>これらの</w:t>
      </w:r>
      <w:r w:rsidR="00AD4301">
        <w:t>CC-Link IE</w:t>
      </w:r>
      <w:r>
        <w:rPr>
          <w:rFonts w:hint="eastAsia"/>
          <w:lang w:eastAsia="ja-JP"/>
        </w:rPr>
        <w:t>ケーブル</w:t>
      </w:r>
      <w:r w:rsidR="008C39CD">
        <w:rPr>
          <w:rFonts w:hint="eastAsia"/>
          <w:lang w:eastAsia="ja-JP"/>
        </w:rPr>
        <w:t>は、従来のフィールドバス</w:t>
      </w:r>
      <w:r w:rsidR="008C39CD">
        <w:rPr>
          <w:rFonts w:hint="eastAsia"/>
          <w:lang w:eastAsia="ja-JP"/>
        </w:rPr>
        <w:t>CC-Link</w:t>
      </w:r>
      <w:r w:rsidR="008C39CD">
        <w:rPr>
          <w:rFonts w:hint="eastAsia"/>
          <w:lang w:eastAsia="ja-JP"/>
        </w:rPr>
        <w:t>のイーサネット版であり、通信プロトコル規格のため、一般的なギガビット帯域のネットワークケーブルとしても利用できます。これにより、大容量データを高速通信で伝送する事ができます。</w:t>
      </w:r>
      <w:r w:rsidR="00F10112">
        <w:rPr>
          <w:rFonts w:hint="eastAsia"/>
          <w:lang w:eastAsia="ja-JP"/>
        </w:rPr>
        <w:t>ケーブルの基本構成や構造は、各イーサネットカテゴリ</w:t>
      </w:r>
      <w:r w:rsidR="00F10112">
        <w:rPr>
          <w:rFonts w:hint="eastAsia"/>
          <w:lang w:eastAsia="ja-JP"/>
        </w:rPr>
        <w:t xml:space="preserve">(Cat 5e </w:t>
      </w:r>
      <w:r w:rsidR="00F10112">
        <w:rPr>
          <w:rFonts w:hint="eastAsia"/>
          <w:lang w:eastAsia="ja-JP"/>
        </w:rPr>
        <w:t>と</w:t>
      </w:r>
      <w:r w:rsidR="00F10112">
        <w:rPr>
          <w:rFonts w:hint="eastAsia"/>
          <w:lang w:eastAsia="ja-JP"/>
        </w:rPr>
        <w:t>Cat 6a)</w:t>
      </w:r>
      <w:r w:rsidR="00F10112">
        <w:rPr>
          <w:rFonts w:hint="eastAsia"/>
          <w:lang w:eastAsia="ja-JP"/>
        </w:rPr>
        <w:t>の</w:t>
      </w:r>
      <w:r w:rsidR="00F10112">
        <w:rPr>
          <w:rFonts w:hint="eastAsia"/>
          <w:lang w:eastAsia="ja-JP"/>
        </w:rPr>
        <w:t>PROFINET</w:t>
      </w:r>
      <w:r w:rsidR="00F10112">
        <w:rPr>
          <w:rFonts w:hint="eastAsia"/>
          <w:lang w:eastAsia="ja-JP"/>
        </w:rPr>
        <w:t>ケーブルと同じです。</w:t>
      </w:r>
    </w:p>
    <w:p w14:paraId="4EB789DF" w14:textId="2DAE0842" w:rsidR="00CF61BE" w:rsidRDefault="00F10112" w:rsidP="00D0345F">
      <w:pPr>
        <w:pStyle w:val="MMFlietext"/>
        <w:numPr>
          <w:ilvl w:val="0"/>
          <w:numId w:val="0"/>
        </w:numPr>
        <w:rPr>
          <w:lang w:eastAsia="ja-JP"/>
        </w:rPr>
      </w:pPr>
      <w:r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本のツイストペアと</w:t>
      </w:r>
      <w:r>
        <w:rPr>
          <w:rFonts w:hint="eastAsia"/>
          <w:lang w:eastAsia="ja-JP"/>
        </w:rPr>
        <w:t>PVC</w:t>
      </w:r>
      <w:r>
        <w:rPr>
          <w:rFonts w:hint="eastAsia"/>
          <w:lang w:eastAsia="ja-JP"/>
        </w:rPr>
        <w:t>シースにより、</w:t>
      </w:r>
      <w:r>
        <w:rPr>
          <w:rFonts w:hint="eastAsia"/>
          <w:lang w:eastAsia="ja-JP"/>
        </w:rPr>
        <w:t xml:space="preserve">IEC 60332-1-2 </w:t>
      </w:r>
      <w:r>
        <w:rPr>
          <w:rFonts w:hint="eastAsia"/>
          <w:lang w:eastAsia="ja-JP"/>
        </w:rPr>
        <w:t>準拠の柔軟性と難燃性に適合します。さらに</w:t>
      </w:r>
      <w:r w:rsidR="00512E5E">
        <w:rPr>
          <w:lang w:eastAsia="ja-JP"/>
        </w:rPr>
        <w:t>UL</w:t>
      </w:r>
      <w:r>
        <w:rPr>
          <w:rFonts w:hint="eastAsia"/>
          <w:lang w:eastAsia="ja-JP"/>
        </w:rPr>
        <w:t>規格へも対応しています。</w:t>
      </w:r>
    </w:p>
    <w:p w14:paraId="07A8D05E" w14:textId="68A63842" w:rsidR="00B3737C" w:rsidRDefault="00F10112" w:rsidP="00D0345F">
      <w:pPr>
        <w:pStyle w:val="MMFlietext"/>
        <w:numPr>
          <w:ilvl w:val="0"/>
          <w:numId w:val="0"/>
        </w:numPr>
        <w:rPr>
          <w:lang w:eastAsia="ja-JP"/>
        </w:rPr>
      </w:pPr>
      <w:r>
        <w:t>CLPA</w:t>
      </w:r>
      <w:r>
        <w:rPr>
          <w:rFonts w:hint="eastAsia"/>
          <w:lang w:eastAsia="ja-JP"/>
        </w:rPr>
        <w:t>認証の取得は</w:t>
      </w:r>
      <w:r>
        <w:rPr>
          <w:rFonts w:hint="eastAsia"/>
          <w:lang w:eastAsia="ja-JP"/>
        </w:rPr>
        <w:t>LEONI</w:t>
      </w:r>
      <w:r>
        <w:rPr>
          <w:rFonts w:hint="eastAsia"/>
          <w:lang w:eastAsia="ja-JP"/>
        </w:rPr>
        <w:t>中国の常州工場にて行われ</w:t>
      </w:r>
      <w:r w:rsidR="00FB5E89">
        <w:rPr>
          <w:rFonts w:hint="eastAsia"/>
          <w:lang w:eastAsia="ja-JP"/>
        </w:rPr>
        <w:t>、公式式典の場で</w:t>
      </w:r>
      <w:r w:rsidR="00AD4301">
        <w:t>CLPA</w:t>
      </w:r>
      <w:r w:rsidR="00FB5E89">
        <w:rPr>
          <w:rFonts w:hint="eastAsia"/>
          <w:lang w:eastAsia="ja-JP"/>
        </w:rPr>
        <w:t>代表団より製品テスト認証書が授与されました。</w:t>
      </w:r>
      <w:r w:rsidR="00AD4301">
        <w:rPr>
          <w:lang w:eastAsia="ja-JP"/>
        </w:rPr>
        <w:t>CLPA</w:t>
      </w:r>
      <w:r w:rsidR="00FB5E89">
        <w:rPr>
          <w:rFonts w:hint="eastAsia"/>
          <w:lang w:eastAsia="ja-JP"/>
        </w:rPr>
        <w:t>認証取得により、</w:t>
      </w:r>
      <w:r w:rsidR="00FB5E89">
        <w:rPr>
          <w:rFonts w:hint="eastAsia"/>
          <w:lang w:eastAsia="ja-JP"/>
        </w:rPr>
        <w:t>LEONI</w:t>
      </w:r>
      <w:r w:rsidR="00FB5E89">
        <w:rPr>
          <w:rFonts w:hint="eastAsia"/>
          <w:lang w:eastAsia="ja-JP"/>
        </w:rPr>
        <w:t>産業用イーサネットケーブルの高い信頼性と品質を、より確かなものにしました。</w:t>
      </w:r>
    </w:p>
    <w:p w14:paraId="17C3A105" w14:textId="77777777" w:rsidR="00FB5E89" w:rsidRDefault="00FB5E89" w:rsidP="00D0345F">
      <w:pPr>
        <w:pStyle w:val="MMFlietext"/>
        <w:numPr>
          <w:ilvl w:val="0"/>
          <w:numId w:val="0"/>
        </w:numPr>
        <w:rPr>
          <w:lang w:eastAsia="ja-JP"/>
        </w:rPr>
      </w:pPr>
    </w:p>
    <w:p w14:paraId="4704ED4B" w14:textId="77777777" w:rsidR="00FB5E89" w:rsidRDefault="00FB5E89" w:rsidP="00D0345F">
      <w:pPr>
        <w:pStyle w:val="MMFlietext"/>
        <w:numPr>
          <w:ilvl w:val="0"/>
          <w:numId w:val="0"/>
        </w:numPr>
        <w:rPr>
          <w:lang w:eastAsia="ja-JP"/>
        </w:rPr>
      </w:pPr>
    </w:p>
    <w:p w14:paraId="16C36E2F" w14:textId="1FDB10A4" w:rsidR="00C74A5E" w:rsidRDefault="00FB5E89" w:rsidP="0094071D">
      <w:pPr>
        <w:pStyle w:val="MMFlietext"/>
        <w:numPr>
          <w:ilvl w:val="0"/>
          <w:numId w:val="0"/>
        </w:numPr>
        <w:rPr>
          <w:i/>
        </w:rPr>
      </w:pPr>
      <w:r>
        <w:rPr>
          <w:rFonts w:hint="eastAsia"/>
          <w:lang w:eastAsia="ja-JP"/>
        </w:rPr>
        <w:lastRenderedPageBreak/>
        <w:t>PROFIBUS</w:t>
      </w:r>
      <w:r>
        <w:rPr>
          <w:rFonts w:hint="eastAsia"/>
          <w:lang w:eastAsia="ja-JP"/>
        </w:rPr>
        <w:t>や</w:t>
      </w:r>
      <w:r>
        <w:rPr>
          <w:rFonts w:hint="eastAsia"/>
          <w:lang w:eastAsia="ja-JP"/>
        </w:rPr>
        <w:t>PROFINET</w:t>
      </w:r>
      <w:r>
        <w:rPr>
          <w:rFonts w:hint="eastAsia"/>
          <w:lang w:eastAsia="ja-JP"/>
        </w:rPr>
        <w:t>の協会会員活動と同様、</w:t>
      </w:r>
      <w:r>
        <w:rPr>
          <w:rFonts w:hint="eastAsia"/>
          <w:lang w:eastAsia="ja-JP"/>
        </w:rPr>
        <w:t>CLPA</w:t>
      </w:r>
      <w:r>
        <w:rPr>
          <w:rFonts w:hint="eastAsia"/>
          <w:lang w:eastAsia="ja-JP"/>
        </w:rPr>
        <w:t>での積極的な活動を通じて</w:t>
      </w:r>
      <w:r w:rsidR="0094071D">
        <w:rPr>
          <w:rFonts w:hint="eastAsia"/>
          <w:lang w:eastAsia="ja-JP"/>
        </w:rPr>
        <w:t>LEONI</w:t>
      </w:r>
      <w:r w:rsidR="0094071D">
        <w:rPr>
          <w:rFonts w:hint="eastAsia"/>
          <w:lang w:eastAsia="ja-JP"/>
        </w:rPr>
        <w:t>は常に革新的なケーブル技術を第一線で提供し続けて参ります。</w:t>
      </w:r>
    </w:p>
    <w:p w14:paraId="3CBDBD68" w14:textId="77777777" w:rsidR="00F83B1B" w:rsidRDefault="009F5D0E" w:rsidP="009F5D0E">
      <w:pPr>
        <w:spacing w:before="120"/>
        <w:ind w:right="1711"/>
        <w:rPr>
          <w:rFonts w:ascii="Arial" w:hAnsi="Arial"/>
          <w:i/>
          <w:sz w:val="22"/>
          <w:szCs w:val="22"/>
          <w:lang w:val="en-US" w:eastAsia="ja-JP"/>
        </w:rPr>
      </w:pPr>
      <w:r>
        <w:rPr>
          <w:rFonts w:ascii="Arial" w:hAnsi="Arial"/>
          <w:sz w:val="36"/>
          <w:szCs w:val="36"/>
        </w:rPr>
        <w:sym w:font="Wingdings" w:char="F046"/>
      </w:r>
      <w:r w:rsidRPr="00C74A5E">
        <w:rPr>
          <w:rFonts w:ascii="Arial" w:hAnsi="Arial"/>
          <w:i/>
          <w:sz w:val="22"/>
          <w:szCs w:val="22"/>
          <w:lang w:val="en-US"/>
        </w:rPr>
        <w:t xml:space="preserve"> </w:t>
      </w:r>
      <w:r w:rsidR="0094071D">
        <w:rPr>
          <w:rFonts w:ascii="Arial" w:hAnsi="Arial" w:hint="eastAsia"/>
          <w:i/>
          <w:sz w:val="22"/>
          <w:szCs w:val="22"/>
          <w:lang w:val="en-US" w:eastAsia="ja-JP"/>
        </w:rPr>
        <w:t>今回の発表に関する写真はこちらからご覧頂けます</w:t>
      </w:r>
    </w:p>
    <w:p w14:paraId="05F2D08F" w14:textId="635DF4E7" w:rsidR="00DF6351" w:rsidRPr="00C74A5E" w:rsidRDefault="00F83B1B" w:rsidP="009F5D0E">
      <w:pPr>
        <w:spacing w:before="120"/>
        <w:ind w:right="1711"/>
        <w:rPr>
          <w:rFonts w:ascii="Arial" w:hAnsi="Arial" w:cs="Arial"/>
          <w:i/>
          <w:sz w:val="22"/>
          <w:szCs w:val="22"/>
          <w:lang w:val="en-US"/>
        </w:rPr>
      </w:pPr>
      <w:hyperlink r:id="rId8" w:history="1">
        <w:r w:rsidRPr="00F83B1B">
          <w:rPr>
            <w:rStyle w:val="Hyperlink"/>
            <w:rFonts w:ascii="Arial" w:hAnsi="Arial" w:hint="eastAsia"/>
            <w:i/>
            <w:sz w:val="22"/>
            <w:szCs w:val="22"/>
            <w:lang w:val="en-US"/>
          </w:rPr>
          <w:t>https://www.leoni-factory-automa</w:t>
        </w:r>
        <w:bookmarkStart w:id="0" w:name="_GoBack"/>
        <w:bookmarkEnd w:id="0"/>
        <w:r w:rsidRPr="00F83B1B">
          <w:rPr>
            <w:rStyle w:val="Hyperlink"/>
            <w:rFonts w:ascii="Arial" w:hAnsi="Arial" w:hint="eastAsia"/>
            <w:i/>
            <w:sz w:val="22"/>
            <w:szCs w:val="22"/>
            <w:lang w:val="en-US"/>
          </w:rPr>
          <w:t>t</w:t>
        </w:r>
        <w:r w:rsidRPr="00F83B1B">
          <w:rPr>
            <w:rStyle w:val="Hyperlink"/>
            <w:rFonts w:ascii="Arial" w:hAnsi="Arial" w:hint="eastAsia"/>
            <w:i/>
            <w:sz w:val="22"/>
            <w:szCs w:val="22"/>
            <w:lang w:val="en-US"/>
          </w:rPr>
          <w:t>ion.com/ja/</w:t>
        </w:r>
        <w:proofErr w:type="spellStart"/>
        <w:r w:rsidRPr="00F83B1B">
          <w:rPr>
            <w:rStyle w:val="Hyperlink"/>
            <w:rFonts w:ascii="Arial" w:hAnsi="Arial" w:hint="eastAsia"/>
            <w:i/>
            <w:sz w:val="22"/>
            <w:szCs w:val="22"/>
            <w:lang w:val="en-US"/>
          </w:rPr>
          <w:t>ニュース</w:t>
        </w:r>
        <w:proofErr w:type="spellEnd"/>
        <w:r w:rsidRPr="00F83B1B">
          <w:rPr>
            <w:rStyle w:val="Hyperlink"/>
            <w:rFonts w:ascii="Arial" w:hAnsi="Arial" w:hint="eastAsia"/>
            <w:i/>
            <w:sz w:val="22"/>
            <w:szCs w:val="22"/>
            <w:lang w:val="en-US"/>
          </w:rPr>
          <w:t>/</w:t>
        </w:r>
        <w:proofErr w:type="spellStart"/>
        <w:r w:rsidRPr="00F83B1B">
          <w:rPr>
            <w:rStyle w:val="Hyperlink"/>
            <w:rFonts w:ascii="Arial" w:hAnsi="Arial" w:hint="eastAsia"/>
            <w:i/>
            <w:sz w:val="22"/>
            <w:szCs w:val="22"/>
            <w:lang w:val="en-US"/>
          </w:rPr>
          <w:t>詳細</w:t>
        </w:r>
        <w:proofErr w:type="spellEnd"/>
        <w:r w:rsidRPr="00F83B1B">
          <w:rPr>
            <w:rStyle w:val="Hyperlink"/>
            <w:rFonts w:ascii="Arial" w:hAnsi="Arial" w:hint="eastAsia"/>
            <w:i/>
            <w:sz w:val="22"/>
            <w:szCs w:val="22"/>
            <w:lang w:val="en-US"/>
          </w:rPr>
          <w:t>/cc-link-</w:t>
        </w:r>
        <w:proofErr w:type="spellStart"/>
        <w:r w:rsidRPr="00F83B1B">
          <w:rPr>
            <w:rStyle w:val="Hyperlink"/>
            <w:rFonts w:ascii="Arial" w:hAnsi="Arial" w:hint="eastAsia"/>
            <w:i/>
            <w:sz w:val="22"/>
            <w:szCs w:val="22"/>
            <w:lang w:val="en-US"/>
          </w:rPr>
          <w:t>ie</w:t>
        </w:r>
        <w:proofErr w:type="spellEnd"/>
        <w:r w:rsidRPr="00F83B1B">
          <w:rPr>
            <w:rStyle w:val="Hyperlink"/>
            <w:rFonts w:ascii="Arial" w:hAnsi="Arial" w:hint="eastAsia"/>
            <w:i/>
            <w:sz w:val="22"/>
            <w:szCs w:val="22"/>
            <w:lang w:val="en-US"/>
          </w:rPr>
          <w:t>-</w:t>
        </w:r>
        <w:proofErr w:type="spellStart"/>
        <w:r w:rsidRPr="00F83B1B">
          <w:rPr>
            <w:rStyle w:val="Hyperlink"/>
            <w:rFonts w:ascii="Arial" w:hAnsi="Arial" w:hint="eastAsia"/>
            <w:i/>
            <w:sz w:val="22"/>
            <w:szCs w:val="22"/>
            <w:lang w:val="en-US"/>
          </w:rPr>
          <w:t>新基準に対応</w:t>
        </w:r>
        <w:proofErr w:type="spellEnd"/>
        <w:r w:rsidRPr="00F83B1B">
          <w:rPr>
            <w:rStyle w:val="Hyperlink"/>
            <w:rFonts w:ascii="Arial" w:hAnsi="Arial" w:hint="eastAsia"/>
            <w:i/>
            <w:sz w:val="22"/>
            <w:szCs w:val="22"/>
            <w:lang w:val="en-US"/>
          </w:rPr>
          <w:t>-industry-40</w:t>
        </w:r>
        <w:proofErr w:type="spellStart"/>
        <w:r w:rsidRPr="00F83B1B">
          <w:rPr>
            <w:rStyle w:val="Hyperlink"/>
            <w:rFonts w:ascii="Arial" w:hAnsi="Arial" w:hint="eastAsia"/>
            <w:i/>
            <w:sz w:val="22"/>
            <w:szCs w:val="22"/>
            <w:lang w:val="en-US"/>
          </w:rPr>
          <w:t>向け高速通信</w:t>
        </w:r>
        <w:proofErr w:type="spellEnd"/>
        <w:r w:rsidRPr="00F83B1B">
          <w:rPr>
            <w:rStyle w:val="Hyperlink"/>
            <w:rFonts w:ascii="Arial" w:hAnsi="Arial" w:hint="eastAsia"/>
            <w:i/>
            <w:sz w:val="22"/>
            <w:szCs w:val="22"/>
            <w:lang w:val="en-US"/>
          </w:rPr>
          <w:t>/</w:t>
        </w:r>
      </w:hyperlink>
    </w:p>
    <w:p w14:paraId="3BFC9ED0" w14:textId="7E3602C4" w:rsidR="00C74A5E" w:rsidRDefault="0094071D" w:rsidP="00C74A5E">
      <w:pPr>
        <w:pStyle w:val="MMKurzprofilberschrift"/>
      </w:pPr>
      <w:r>
        <w:rPr>
          <w:rFonts w:hint="eastAsia"/>
          <w:lang w:eastAsia="ja-JP"/>
        </w:rPr>
        <w:t>Leoni</w:t>
      </w:r>
      <w:r>
        <w:rPr>
          <w:rFonts w:hint="eastAsia"/>
          <w:lang w:eastAsia="ja-JP"/>
        </w:rPr>
        <w:t>グループについて</w:t>
      </w:r>
    </w:p>
    <w:p w14:paraId="656564CE" w14:textId="223B282D" w:rsidR="00C74A5E" w:rsidRDefault="0094071D" w:rsidP="00C74A5E">
      <w:pPr>
        <w:pStyle w:val="MMKurzprofil"/>
        <w:rPr>
          <w:lang w:eastAsia="ja-JP"/>
        </w:rPr>
      </w:pPr>
      <w:r>
        <w:rPr>
          <w:rFonts w:hint="eastAsia"/>
          <w:lang w:eastAsia="ja-JP"/>
        </w:rPr>
        <w:t>Leoni</w:t>
      </w:r>
      <w:r>
        <w:rPr>
          <w:rFonts w:hint="eastAsia"/>
          <w:lang w:eastAsia="ja-JP"/>
        </w:rPr>
        <w:t>は、自動車業界とその他産業界において世界的な電力・データマネジメントソリューションと製品及びサービスを提供しています。銅線、光ファイバー、規格化したケーブル、特殊ケーブルやワイヤハーネスに加えてインテリジェントプロダクトやスマートサービスを幅広く揃えています。</w:t>
      </w:r>
      <w:r w:rsidR="00E42B27">
        <w:rPr>
          <w:rFonts w:hint="eastAsia"/>
          <w:lang w:eastAsia="ja-JP"/>
        </w:rPr>
        <w:t>イノベーションパートナー、ソリューションプロバイダーとして、</w:t>
      </w:r>
      <w:r w:rsidR="00C74A5E">
        <w:rPr>
          <w:lang w:eastAsia="ja-JP"/>
        </w:rPr>
        <w:t>Leoni</w:t>
      </w:r>
      <w:r w:rsidR="00E42B27">
        <w:rPr>
          <w:rFonts w:hint="eastAsia"/>
          <w:lang w:eastAsia="ja-JP"/>
        </w:rPr>
        <w:t>は</w:t>
      </w:r>
      <w:r w:rsidR="00D63478">
        <w:rPr>
          <w:rFonts w:hint="eastAsia"/>
          <w:lang w:eastAsia="ja-JP"/>
        </w:rPr>
        <w:t>お客様と共に開発とシステムノウハウの構築に寄与して参ります。上場企業として、</w:t>
      </w:r>
      <w:r w:rsidR="00D63478">
        <w:rPr>
          <w:rFonts w:hint="eastAsia"/>
          <w:lang w:eastAsia="ja-JP"/>
        </w:rPr>
        <w:t>31</w:t>
      </w:r>
      <w:r w:rsidR="00D63478">
        <w:rPr>
          <w:rFonts w:hint="eastAsia"/>
          <w:lang w:eastAsia="ja-JP"/>
        </w:rPr>
        <w:t>ヵ国に</w:t>
      </w:r>
      <w:r w:rsidR="00D63478">
        <w:rPr>
          <w:rFonts w:hint="eastAsia"/>
          <w:lang w:eastAsia="ja-JP"/>
        </w:rPr>
        <w:t>88,000</w:t>
      </w:r>
      <w:r w:rsidR="00D63478">
        <w:rPr>
          <w:rFonts w:hint="eastAsia"/>
          <w:lang w:eastAsia="ja-JP"/>
        </w:rPr>
        <w:t>人を超える従業員と約</w:t>
      </w:r>
      <w:r w:rsidR="00D63478">
        <w:rPr>
          <w:rFonts w:hint="eastAsia"/>
          <w:lang w:eastAsia="ja-JP"/>
        </w:rPr>
        <w:t>6,400</w:t>
      </w:r>
      <w:r w:rsidR="00D63478">
        <w:rPr>
          <w:rFonts w:hint="eastAsia"/>
          <w:lang w:eastAsia="ja-JP"/>
        </w:rPr>
        <w:t>億円</w:t>
      </w:r>
      <w:r w:rsidR="00D63478">
        <w:rPr>
          <w:rFonts w:hint="eastAsia"/>
          <w:lang w:eastAsia="ja-JP"/>
        </w:rPr>
        <w:t>(2017</w:t>
      </w:r>
      <w:r w:rsidR="00D63478">
        <w:rPr>
          <w:rFonts w:hint="eastAsia"/>
          <w:lang w:eastAsia="ja-JP"/>
        </w:rPr>
        <w:t>年</w:t>
      </w:r>
      <w:r w:rsidR="00D63478">
        <w:rPr>
          <w:rFonts w:hint="eastAsia"/>
          <w:lang w:eastAsia="ja-JP"/>
        </w:rPr>
        <w:t>)</w:t>
      </w:r>
      <w:r w:rsidR="00D63478">
        <w:rPr>
          <w:rFonts w:hint="eastAsia"/>
          <w:lang w:eastAsia="ja-JP"/>
        </w:rPr>
        <w:t>の売上</w:t>
      </w:r>
      <w:r w:rsidR="009E7935">
        <w:rPr>
          <w:rFonts w:hint="eastAsia"/>
          <w:lang w:eastAsia="ja-JP"/>
        </w:rPr>
        <w:t>を達成しております。</w:t>
      </w:r>
      <w:r w:rsidR="00C74A5E">
        <w:rPr>
          <w:lang w:eastAsia="ja-JP"/>
        </w:rPr>
        <w:t xml:space="preserve"> </w:t>
      </w:r>
    </w:p>
    <w:p w14:paraId="3B41946A" w14:textId="77777777" w:rsidR="000318ED" w:rsidRPr="00374D24" w:rsidRDefault="000318ED" w:rsidP="000318ED">
      <w:pPr>
        <w:pStyle w:val="MMKurzprofil"/>
        <w:rPr>
          <w:sz w:val="8"/>
          <w:szCs w:val="8"/>
          <w:lang w:eastAsia="ja-JP"/>
        </w:rPr>
      </w:pPr>
    </w:p>
    <w:p w14:paraId="5DE78C2F" w14:textId="5AAAFFB3" w:rsidR="005E0BBB" w:rsidRPr="00B74496" w:rsidRDefault="00033132" w:rsidP="000318ED">
      <w:pPr>
        <w:pStyle w:val="MMKurzprofil"/>
        <w:rPr>
          <w:noProof/>
          <w:lang w:val="en-US"/>
        </w:rPr>
      </w:pPr>
      <w:r>
        <w:rPr>
          <w:noProof/>
          <w:lang w:val="en-US" w:eastAsia="ja-JP"/>
        </w:rPr>
        <w:drawing>
          <wp:inline distT="0" distB="0" distL="0" distR="0" wp14:anchorId="4A1D58B8" wp14:editId="3E3D8F30">
            <wp:extent cx="182880" cy="182880"/>
            <wp:effectExtent l="0" t="0" r="7620" b="7620"/>
            <wp:docPr id="38" name="Bild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 w:eastAsia="ja-JP"/>
        </w:rPr>
        <w:drawing>
          <wp:inline distT="0" distB="0" distL="0" distR="0" wp14:anchorId="26AC2587" wp14:editId="3476AEBB">
            <wp:extent cx="180000" cy="180000"/>
            <wp:effectExtent l="0" t="0" r="0" b="0"/>
            <wp:docPr id="10" name="Grafik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-i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 w:eastAsia="ja-JP"/>
        </w:rPr>
        <w:drawing>
          <wp:inline distT="0" distB="0" distL="0" distR="0" wp14:anchorId="69A8BA31" wp14:editId="293E3B92">
            <wp:extent cx="177800" cy="177800"/>
            <wp:effectExtent l="0" t="0" r="0" b="0"/>
            <wp:docPr id="7" name="Bild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24EB" w14:textId="747EFF51" w:rsidR="00512E5E" w:rsidRDefault="002C36EE" w:rsidP="00033132">
      <w:pPr>
        <w:pStyle w:val="MMKurzprofilberschrift"/>
        <w:spacing w:line="240" w:lineRule="auto"/>
        <w:ind w:right="1994"/>
        <w:rPr>
          <w:rStyle w:val="Fett"/>
          <w:color w:val="auto"/>
          <w:lang w:eastAsia="ja-JP"/>
        </w:rPr>
      </w:pPr>
      <w:r>
        <w:t>CLPA</w:t>
      </w:r>
      <w:r w:rsidR="0094071D">
        <w:rPr>
          <w:rFonts w:hint="eastAsia"/>
          <w:lang w:eastAsia="ja-JP"/>
        </w:rPr>
        <w:t>について</w:t>
      </w:r>
      <w:r>
        <w:t xml:space="preserve"> </w:t>
      </w:r>
      <w:r>
        <w:br/>
      </w:r>
      <w:r>
        <w:br/>
      </w:r>
      <w:r w:rsidR="009E7935">
        <w:rPr>
          <w:rStyle w:val="Fett"/>
          <w:color w:val="auto"/>
        </w:rPr>
        <w:t>CLPA</w:t>
      </w:r>
      <w:r w:rsidR="009E7935">
        <w:rPr>
          <w:rStyle w:val="Fett"/>
          <w:rFonts w:hint="eastAsia"/>
          <w:color w:val="auto"/>
          <w:lang w:eastAsia="ja-JP"/>
        </w:rPr>
        <w:t>は日本を中心として、アジアを含む世界で</w:t>
      </w:r>
      <w:r w:rsidR="009E7935">
        <w:rPr>
          <w:rStyle w:val="Fett"/>
          <w:rFonts w:hint="eastAsia"/>
          <w:color w:val="auto"/>
          <w:lang w:eastAsia="ja-JP"/>
        </w:rPr>
        <w:t>10</w:t>
      </w:r>
      <w:r w:rsidR="009E7935">
        <w:rPr>
          <w:rStyle w:val="Fett"/>
          <w:rFonts w:hint="eastAsia"/>
          <w:color w:val="auto"/>
          <w:lang w:eastAsia="ja-JP"/>
        </w:rPr>
        <w:t>地域に活動拠点を設置しています。私たちは世界に向けて産業用ネット―ワーク</w:t>
      </w:r>
      <w:r w:rsidR="009E7935">
        <w:rPr>
          <w:rStyle w:val="Fett"/>
          <w:rFonts w:hint="eastAsia"/>
          <w:color w:val="auto"/>
          <w:lang w:eastAsia="ja-JP"/>
        </w:rPr>
        <w:t>CC-Link</w:t>
      </w:r>
      <w:r w:rsidR="009E7935">
        <w:rPr>
          <w:rStyle w:val="Fett"/>
          <w:rFonts w:hint="eastAsia"/>
          <w:color w:val="auto"/>
          <w:lang w:eastAsia="ja-JP"/>
        </w:rPr>
        <w:t>の普及活動を行っております。昨今の市場要求に応じて制御領域のみならず、設備管理や保守およびデータ収集機能を通じて、トータルシステムの最適化を提供しています。</w:t>
      </w:r>
      <w:r w:rsidR="00C83DE6">
        <w:rPr>
          <w:rStyle w:val="Fett"/>
          <w:rFonts w:hint="eastAsia"/>
          <w:color w:val="auto"/>
          <w:lang w:eastAsia="ja-JP"/>
        </w:rPr>
        <w:t>私たちは</w:t>
      </w:r>
      <w:r>
        <w:rPr>
          <w:rStyle w:val="Fett"/>
          <w:color w:val="auto"/>
          <w:lang w:eastAsia="ja-JP"/>
        </w:rPr>
        <w:t xml:space="preserve"> </w:t>
      </w:r>
      <w:r w:rsidR="00C83DE6">
        <w:rPr>
          <w:rStyle w:val="Fett"/>
          <w:rFonts w:hint="eastAsia"/>
          <w:color w:val="auto"/>
          <w:lang w:eastAsia="ja-JP"/>
        </w:rPr>
        <w:t>イーサネットをベースとしたネットワークへ組込み可能な</w:t>
      </w:r>
      <w:r>
        <w:rPr>
          <w:rStyle w:val="Fett"/>
          <w:color w:val="auto"/>
          <w:lang w:eastAsia="ja-JP"/>
        </w:rPr>
        <w:t>CC-Link IE</w:t>
      </w:r>
      <w:r w:rsidR="00C83DE6">
        <w:rPr>
          <w:rStyle w:val="Fett"/>
          <w:rFonts w:hint="eastAsia"/>
          <w:color w:val="auto"/>
          <w:lang w:eastAsia="ja-JP"/>
        </w:rPr>
        <w:t>を開発しました。各メーカーのユーザーに向けた</w:t>
      </w:r>
      <w:r w:rsidR="00C83DE6">
        <w:rPr>
          <w:rStyle w:val="Fett"/>
          <w:rFonts w:hint="eastAsia"/>
          <w:color w:val="auto"/>
          <w:lang w:eastAsia="ja-JP"/>
        </w:rPr>
        <w:t>FA</w:t>
      </w:r>
      <w:r w:rsidR="00C83DE6">
        <w:rPr>
          <w:rStyle w:val="Fett"/>
          <w:rFonts w:hint="eastAsia"/>
          <w:color w:val="auto"/>
          <w:lang w:eastAsia="ja-JP"/>
        </w:rPr>
        <w:t>製品の開発支援を行うことにより、幅広いサービスサポートを提供しています。</w:t>
      </w:r>
    </w:p>
    <w:p w14:paraId="4715AA4E" w14:textId="77777777" w:rsidR="00AF3F39" w:rsidRPr="00044B00" w:rsidRDefault="00AF3F39" w:rsidP="00033132">
      <w:pPr>
        <w:pStyle w:val="MMKurzprofilberschrift"/>
        <w:spacing w:line="240" w:lineRule="auto"/>
        <w:ind w:right="1994"/>
        <w:rPr>
          <w:rFonts w:cs="Arial"/>
          <w:b w:val="0"/>
          <w:bCs w:val="0"/>
          <w:color w:val="auto"/>
          <w:lang w:eastAsia="ja-JP"/>
        </w:rPr>
      </w:pPr>
    </w:p>
    <w:p w14:paraId="16F9D393" w14:textId="21EF66D1" w:rsidR="00621EA1" w:rsidRPr="00AF3F39" w:rsidRDefault="00AF3F39" w:rsidP="00AF3F39">
      <w:pPr>
        <w:rPr>
          <w:rFonts w:eastAsia="Times New Roman"/>
          <w:lang w:val="en-US"/>
        </w:rPr>
      </w:pPr>
      <w:proofErr w:type="spellStart"/>
      <w:r w:rsidRPr="00AF3F39">
        <w:rPr>
          <w:rFonts w:ascii="MS Mincho" w:eastAsia="MS Mincho" w:hAnsi="MS Mincho" w:cs="MS Mincho" w:hint="eastAsia"/>
          <w:sz w:val="20"/>
          <w:szCs w:val="20"/>
          <w:lang w:val="de-DE"/>
        </w:rPr>
        <w:t>専門誌担当</w:t>
      </w:r>
      <w:r w:rsidRPr="00AF3F39">
        <w:rPr>
          <w:rFonts w:ascii="MS Mincho" w:eastAsia="MS Mincho" w:hAnsi="MS Mincho" w:cs="MS Mincho"/>
          <w:sz w:val="20"/>
          <w:szCs w:val="20"/>
          <w:lang w:val="de-DE"/>
        </w:rPr>
        <w:t>者</w:t>
      </w:r>
      <w:proofErr w:type="spellEnd"/>
      <w:r w:rsidR="00621EA1" w:rsidRPr="00B74496"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 xml:space="preserve">            </w:t>
      </w:r>
      <w:proofErr w:type="spellStart"/>
      <w:r w:rsidRPr="00AF3F39">
        <w:rPr>
          <w:rFonts w:hint="eastAsia"/>
          <w:sz w:val="20"/>
          <w:szCs w:val="20"/>
          <w:lang w:val="en-US"/>
        </w:rPr>
        <w:t>経済誌担当者</w:t>
      </w:r>
      <w:proofErr w:type="spellEnd"/>
    </w:p>
    <w:p w14:paraId="0936627B" w14:textId="296C7CFA" w:rsidR="00BF0C62" w:rsidRPr="00A340E8" w:rsidRDefault="00F013CE" w:rsidP="00BF0C62">
      <w:pPr>
        <w:pStyle w:val="MMKurzprofil"/>
        <w:tabs>
          <w:tab w:val="left" w:pos="4111"/>
        </w:tabs>
        <w:ind w:right="501"/>
      </w:pPr>
      <w:r>
        <w:t>Kirsten Wessels</w:t>
      </w:r>
      <w:r>
        <w:tab/>
        <w:t>Sven Schmidt</w:t>
      </w:r>
    </w:p>
    <w:p w14:paraId="066CC561" w14:textId="00A4E2E4" w:rsidR="00621EA1" w:rsidRPr="00BF0C62" w:rsidRDefault="00621EA1" w:rsidP="00BF0C62">
      <w:pPr>
        <w:pStyle w:val="MMKurzprofil"/>
        <w:tabs>
          <w:tab w:val="left" w:pos="4111"/>
        </w:tabs>
        <w:ind w:right="501"/>
      </w:pPr>
      <w:r>
        <w:t>Marketing Automation &amp; Drives</w:t>
      </w:r>
      <w:r>
        <w:tab/>
        <w:t>Corporate Public &amp; Media Relations</w:t>
      </w:r>
    </w:p>
    <w:p w14:paraId="15DCD2AA" w14:textId="00C85A35" w:rsidR="00621EA1" w:rsidRPr="00367056" w:rsidRDefault="00621EA1" w:rsidP="00BF0C62">
      <w:pPr>
        <w:pStyle w:val="MMKurzprofil"/>
        <w:tabs>
          <w:tab w:val="left" w:pos="4111"/>
        </w:tabs>
        <w:ind w:right="501"/>
      </w:pPr>
      <w:r>
        <w:t>LEONI Special Cables GmbH</w:t>
      </w:r>
      <w:r>
        <w:tab/>
        <w:t>LEONI AG</w:t>
      </w:r>
    </w:p>
    <w:p w14:paraId="538A6E9E" w14:textId="346530C0" w:rsidR="00621EA1" w:rsidRPr="009F3A69" w:rsidRDefault="00C74A5E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9F3A69">
        <w:t>Phone</w:t>
      </w:r>
      <w:r w:rsidR="00621EA1" w:rsidRPr="009F3A69">
        <w:tab/>
        <w:t>+49 4491-291-152</w:t>
      </w:r>
      <w:r w:rsidR="00621EA1" w:rsidRPr="009F3A69">
        <w:tab/>
      </w:r>
      <w:r w:rsidRPr="009F3A69">
        <w:t>Phone</w:t>
      </w:r>
      <w:r w:rsidR="00621EA1" w:rsidRPr="009F3A69">
        <w:tab/>
        <w:t>+49 911 2023-467</w:t>
      </w:r>
    </w:p>
    <w:p w14:paraId="00C27958" w14:textId="7F5DEA73" w:rsidR="00621EA1" w:rsidRPr="009F3A69" w:rsidRDefault="00C74A5E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9F3A69">
        <w:t>Fax</w:t>
      </w:r>
      <w:r w:rsidR="00621EA1" w:rsidRPr="009F3A69">
        <w:tab/>
        <w:t>+49 4491-291-5152</w:t>
      </w:r>
      <w:r w:rsidR="00621EA1" w:rsidRPr="009F3A69">
        <w:tab/>
      </w:r>
      <w:r w:rsidRPr="009F3A69">
        <w:t>Fax</w:t>
      </w:r>
      <w:r w:rsidR="00621EA1" w:rsidRPr="009F3A69">
        <w:tab/>
        <w:t>+49 911 2023-231</w:t>
      </w:r>
    </w:p>
    <w:p w14:paraId="3FB5E58F" w14:textId="78B7AE7A" w:rsidR="00A340E8" w:rsidRPr="009F3A69" w:rsidRDefault="00C74A5E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9F3A69">
        <w:t>E-M</w:t>
      </w:r>
      <w:r w:rsidR="00621EA1" w:rsidRPr="009F3A69">
        <w:t>ail</w:t>
      </w:r>
      <w:r w:rsidR="00621EA1" w:rsidRPr="009F3A69">
        <w:tab/>
      </w:r>
      <w:hyperlink r:id="rId15" w:history="1">
        <w:r w:rsidR="00621EA1" w:rsidRPr="009F3A69">
          <w:rPr>
            <w:rStyle w:val="Hyperlink"/>
          </w:rPr>
          <w:t>kirsten.wessels@leoni.com</w:t>
        </w:r>
      </w:hyperlink>
      <w:r w:rsidR="00621EA1" w:rsidRPr="009F3A69">
        <w:rPr>
          <w:rStyle w:val="Hyperlink"/>
          <w:u w:val="none"/>
        </w:rPr>
        <w:t xml:space="preserve"> </w:t>
      </w:r>
      <w:r w:rsidR="00621EA1" w:rsidRPr="009F3A69">
        <w:rPr>
          <w:rStyle w:val="Hyperlink"/>
          <w:u w:val="none"/>
        </w:rPr>
        <w:tab/>
      </w:r>
      <w:r w:rsidR="00621EA1" w:rsidRPr="009F3A69">
        <w:t>E-Mail</w:t>
      </w:r>
      <w:r w:rsidR="00621EA1" w:rsidRPr="009F3A69">
        <w:tab/>
      </w:r>
      <w:hyperlink r:id="rId16" w:history="1">
        <w:r w:rsidR="00621EA1" w:rsidRPr="009F3A69">
          <w:rPr>
            <w:rStyle w:val="Hyperlink"/>
          </w:rPr>
          <w:t>presse@leoni.com</w:t>
        </w:r>
      </w:hyperlink>
    </w:p>
    <w:p w14:paraId="406F3564" w14:textId="4C147007" w:rsidR="00B74496" w:rsidRPr="00C74A5E" w:rsidRDefault="00B74496" w:rsidP="00B74496">
      <w:pPr>
        <w:pStyle w:val="MMKurzprofilberschrift"/>
        <w:rPr>
          <w:lang w:val="en-US"/>
        </w:rPr>
      </w:pPr>
      <w:r>
        <w:rPr>
          <w:rFonts w:hint="eastAsia"/>
          <w:lang w:val="en-US" w:eastAsia="ja-JP"/>
        </w:rPr>
        <w:t>営業担当</w:t>
      </w:r>
    </w:p>
    <w:p w14:paraId="0560093C" w14:textId="2F29CCFC" w:rsidR="00B74496" w:rsidRPr="00A340E8" w:rsidRDefault="00B74496" w:rsidP="00B74496">
      <w:pPr>
        <w:pStyle w:val="MMKurzprofil"/>
        <w:tabs>
          <w:tab w:val="left" w:pos="4111"/>
        </w:tabs>
        <w:ind w:right="501"/>
      </w:pPr>
      <w:r>
        <w:rPr>
          <w:rFonts w:hint="eastAsia"/>
          <w:lang w:eastAsia="ja-JP"/>
        </w:rPr>
        <w:t>米山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秀之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よねやま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ひでゆき</w:t>
      </w:r>
      <w:r>
        <w:rPr>
          <w:rFonts w:hint="eastAsia"/>
          <w:lang w:eastAsia="ja-JP"/>
        </w:rPr>
        <w:t>)</w:t>
      </w:r>
      <w:r>
        <w:tab/>
      </w:r>
    </w:p>
    <w:p w14:paraId="504EF659" w14:textId="676CA38D" w:rsidR="00B74496" w:rsidRPr="00BF0C62" w:rsidRDefault="00B74496" w:rsidP="00B74496">
      <w:pPr>
        <w:pStyle w:val="MMKurzprofil"/>
        <w:tabs>
          <w:tab w:val="left" w:pos="4111"/>
        </w:tabs>
        <w:ind w:right="501"/>
      </w:pPr>
      <w:r>
        <w:rPr>
          <w:rFonts w:hint="eastAsia"/>
          <w:lang w:eastAsia="ja-JP"/>
        </w:rPr>
        <w:t>ビジネスグループファクトリーオートメーション</w:t>
      </w:r>
      <w:r>
        <w:tab/>
      </w:r>
    </w:p>
    <w:p w14:paraId="004D8CFA" w14:textId="443B8B84" w:rsidR="00B74496" w:rsidRPr="00367056" w:rsidRDefault="00B74496" w:rsidP="00B74496">
      <w:pPr>
        <w:pStyle w:val="MMKurzprofil"/>
        <w:tabs>
          <w:tab w:val="left" w:pos="4111"/>
        </w:tabs>
        <w:ind w:right="501"/>
      </w:pPr>
      <w:r>
        <w:t xml:space="preserve">LEONI </w:t>
      </w:r>
      <w:r>
        <w:rPr>
          <w:rFonts w:hint="eastAsia"/>
          <w:lang w:eastAsia="ja-JP"/>
        </w:rPr>
        <w:t>Wire &amp; Cable Solutions Japan</w:t>
      </w:r>
      <w:r>
        <w:rPr>
          <w:rFonts w:hint="eastAsia"/>
          <w:lang w:eastAsia="ja-JP"/>
        </w:rPr>
        <w:t>株式会社</w:t>
      </w:r>
      <w:r>
        <w:tab/>
      </w:r>
    </w:p>
    <w:p w14:paraId="5F1D0B2C" w14:textId="221D2E6E" w:rsidR="00B74496" w:rsidRPr="009F3A69" w:rsidRDefault="00B74496" w:rsidP="00B74496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9F3A69">
        <w:t>Phone</w:t>
      </w:r>
      <w:r w:rsidRPr="009F3A69">
        <w:tab/>
      </w:r>
      <w:r>
        <w:rPr>
          <w:rFonts w:hint="eastAsia"/>
          <w:lang w:eastAsia="ja-JP"/>
        </w:rPr>
        <w:t>052-364-9515</w:t>
      </w:r>
      <w:r w:rsidRPr="009F3A69">
        <w:tab/>
        <w:t>Fax</w:t>
      </w:r>
      <w:r w:rsidRPr="009F3A69">
        <w:tab/>
      </w:r>
      <w:r>
        <w:rPr>
          <w:rFonts w:hint="eastAsia"/>
          <w:lang w:eastAsia="ja-JP"/>
        </w:rPr>
        <w:t>052-364-9526</w:t>
      </w:r>
      <w:r w:rsidRPr="009F3A69">
        <w:tab/>
      </w:r>
    </w:p>
    <w:p w14:paraId="4EF03D97" w14:textId="3446776E" w:rsidR="00A340E8" w:rsidRPr="009F3A69" w:rsidRDefault="00B74496" w:rsidP="00B74496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sz w:val="22"/>
          <w:szCs w:val="22"/>
        </w:rPr>
      </w:pPr>
      <w:r w:rsidRPr="009F3A69">
        <w:lastRenderedPageBreak/>
        <w:t>E-Mail</w:t>
      </w:r>
      <w:r w:rsidRPr="009F3A69">
        <w:tab/>
      </w:r>
      <w:hyperlink r:id="rId17" w:history="1">
        <w:r w:rsidRPr="00CB0C68">
          <w:rPr>
            <w:rStyle w:val="Hyperlink"/>
            <w:rFonts w:hint="eastAsia"/>
            <w:lang w:eastAsia="ja-JP"/>
          </w:rPr>
          <w:t>h</w:t>
        </w:r>
        <w:r w:rsidRPr="00CB0C68">
          <w:rPr>
            <w:rStyle w:val="Hyperlink"/>
          </w:rPr>
          <w:t>i</w:t>
        </w:r>
        <w:r w:rsidRPr="00CB0C68">
          <w:rPr>
            <w:rStyle w:val="Hyperlink"/>
            <w:rFonts w:hint="eastAsia"/>
            <w:lang w:eastAsia="ja-JP"/>
          </w:rPr>
          <w:t>deyuki.yoneyama@</w:t>
        </w:r>
        <w:r w:rsidRPr="00CB0C68">
          <w:rPr>
            <w:rStyle w:val="Hyperlink"/>
          </w:rPr>
          <w:t>leoni.com</w:t>
        </w:r>
      </w:hyperlink>
      <w:r w:rsidRPr="009F3A69">
        <w:rPr>
          <w:rStyle w:val="Hyperlink"/>
          <w:u w:val="none"/>
        </w:rPr>
        <w:t xml:space="preserve"> </w:t>
      </w:r>
      <w:r w:rsidRPr="009F3A69">
        <w:rPr>
          <w:rStyle w:val="Hyperlink"/>
          <w:u w:val="none"/>
        </w:rPr>
        <w:tab/>
      </w:r>
    </w:p>
    <w:sectPr w:rsidR="00A340E8" w:rsidRPr="009F3A69" w:rsidSect="00BF0C62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C12F1" w14:textId="77777777" w:rsidR="00587548" w:rsidRPr="00A44C71" w:rsidRDefault="00587548">
      <w:pPr>
        <w:rPr>
          <w:sz w:val="16"/>
        </w:rPr>
      </w:pPr>
      <w:r>
        <w:separator/>
      </w:r>
    </w:p>
  </w:endnote>
  <w:endnote w:type="continuationSeparator" w:id="0">
    <w:p w14:paraId="3747AF24" w14:textId="77777777" w:rsidR="00587548" w:rsidRPr="00A44C71" w:rsidRDefault="00587548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0F4C" w14:textId="25D9B4E4" w:rsidR="00A30F9B" w:rsidRPr="0058786A" w:rsidRDefault="00A30F9B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rFonts w:ascii="Arial" w:hAnsi="Arial"/>
        <w:i/>
        <w:sz w:val="16"/>
        <w:szCs w:val="16"/>
      </w:rPr>
      <w:t xml:space="preserve">Page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B74496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Style w:val="Seitenzahl"/>
        <w:rFonts w:ascii="Arial" w:hAnsi="Arial"/>
        <w:i/>
        <w:sz w:val="16"/>
        <w:szCs w:val="16"/>
      </w:rPr>
      <w:t xml:space="preserve"> of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B74496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Fonts w:ascii="Arial" w:hAnsi="Arial"/>
        <w:b/>
        <w:i/>
        <w:color w:val="004089"/>
        <w:sz w:val="12"/>
        <w:szCs w:val="14"/>
      </w:rP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24B9" w14:textId="77777777" w:rsidR="00A30F9B" w:rsidRDefault="00A30F9B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rFonts w:ascii="Verdana" w:hAnsi="Verdana"/>
        <w:b/>
        <w:color w:val="004089"/>
        <w:sz w:val="12"/>
        <w:szCs w:val="14"/>
      </w:rPr>
      <w:tab/>
    </w:r>
  </w:p>
  <w:p w14:paraId="0D50AEC4" w14:textId="77777777" w:rsidR="00A30F9B" w:rsidRDefault="00A30F9B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BABA1" w14:textId="77777777" w:rsidR="00587548" w:rsidRPr="00A44C71" w:rsidRDefault="00587548">
      <w:pPr>
        <w:rPr>
          <w:sz w:val="16"/>
        </w:rPr>
      </w:pPr>
      <w:r>
        <w:separator/>
      </w:r>
    </w:p>
  </w:footnote>
  <w:footnote w:type="continuationSeparator" w:id="0">
    <w:p w14:paraId="45B501D8" w14:textId="77777777" w:rsidR="00587548" w:rsidRPr="00A44C71" w:rsidRDefault="00587548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1CFE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FB8F0E0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4FD887B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0" locked="1" layoutInCell="1" allowOverlap="0" wp14:anchorId="0A66F7A7" wp14:editId="2B378AA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9BEFC" w14:textId="77777777" w:rsidR="00A30F9B" w:rsidRDefault="00A30F9B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6CD09D64" w14:textId="77777777" w:rsidR="00A30F9B" w:rsidRPr="006D36F9" w:rsidRDefault="00A30F9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PRESS RELEASE</w:t>
    </w:r>
  </w:p>
  <w:p w14:paraId="1A32E8FC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E20D581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CAB740E" w14:textId="77777777"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8900DC9" w14:textId="77777777" w:rsidR="00A30F9B" w:rsidRPr="006F0BE8" w:rsidRDefault="00A30F9B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BE2C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2CF157D5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41C3428C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7ADCC93A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0320A425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  <w:r>
      <w:rPr>
        <w:noProof/>
        <w:lang w:val="en-US" w:eastAsia="ja-JP"/>
      </w:rPr>
      <w:drawing>
        <wp:anchor distT="0" distB="0" distL="114300" distR="114300" simplePos="0" relativeHeight="251657216" behindDoc="0" locked="0" layoutInCell="1" allowOverlap="0" wp14:anchorId="0CCED900" wp14:editId="76678E8B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5CC7A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0EC21E2C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480C2ACB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15D2790D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467AB041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14:paraId="6BC880DB" w14:textId="77777777"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7F6C"/>
    <w:multiLevelType w:val="hybridMultilevel"/>
    <w:tmpl w:val="5816C440"/>
    <w:lvl w:ilvl="0" w:tplc="4C72230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A474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E40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4984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C11D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9BC2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9CD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614C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E36C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F3713C"/>
    <w:multiLevelType w:val="hybridMultilevel"/>
    <w:tmpl w:val="D2EE95E0"/>
    <w:lvl w:ilvl="0" w:tplc="28E8BD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655CB"/>
    <w:multiLevelType w:val="hybridMultilevel"/>
    <w:tmpl w:val="14FC49A6"/>
    <w:lvl w:ilvl="0" w:tplc="FC0AA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E2017"/>
    <w:multiLevelType w:val="hybridMultilevel"/>
    <w:tmpl w:val="41FA7C92"/>
    <w:lvl w:ilvl="0" w:tplc="7A6AB900">
      <w:numFmt w:val="bullet"/>
      <w:pStyle w:val="MMU2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56AB3"/>
    <w:multiLevelType w:val="hybridMultilevel"/>
    <w:tmpl w:val="73E46780"/>
    <w:lvl w:ilvl="0" w:tplc="35D0D3BA">
      <w:start w:val="1"/>
      <w:numFmt w:val="bullet"/>
      <w:pStyle w:val="MMFli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759"/>
    <w:rsid w:val="000079E4"/>
    <w:rsid w:val="00007C64"/>
    <w:rsid w:val="00013A64"/>
    <w:rsid w:val="000158FE"/>
    <w:rsid w:val="0002408F"/>
    <w:rsid w:val="000318ED"/>
    <w:rsid w:val="00033132"/>
    <w:rsid w:val="00044B00"/>
    <w:rsid w:val="000453F9"/>
    <w:rsid w:val="000653D0"/>
    <w:rsid w:val="00067DC2"/>
    <w:rsid w:val="00083D53"/>
    <w:rsid w:val="000A0538"/>
    <w:rsid w:val="000A0822"/>
    <w:rsid w:val="000A32BC"/>
    <w:rsid w:val="000A7B89"/>
    <w:rsid w:val="000B3BF8"/>
    <w:rsid w:val="000B5865"/>
    <w:rsid w:val="000B7452"/>
    <w:rsid w:val="000C02B1"/>
    <w:rsid w:val="000D034F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3537E"/>
    <w:rsid w:val="001454B6"/>
    <w:rsid w:val="001521EF"/>
    <w:rsid w:val="00152D54"/>
    <w:rsid w:val="00157C54"/>
    <w:rsid w:val="00172DBF"/>
    <w:rsid w:val="001734DC"/>
    <w:rsid w:val="001776A3"/>
    <w:rsid w:val="00184530"/>
    <w:rsid w:val="0018564D"/>
    <w:rsid w:val="001A176D"/>
    <w:rsid w:val="001A26F1"/>
    <w:rsid w:val="001B621B"/>
    <w:rsid w:val="001C0CC3"/>
    <w:rsid w:val="001C5F66"/>
    <w:rsid w:val="001C7543"/>
    <w:rsid w:val="001D1868"/>
    <w:rsid w:val="001D2974"/>
    <w:rsid w:val="001D2CDB"/>
    <w:rsid w:val="00207FC6"/>
    <w:rsid w:val="00211D05"/>
    <w:rsid w:val="0022559B"/>
    <w:rsid w:val="00234FA1"/>
    <w:rsid w:val="00240866"/>
    <w:rsid w:val="00245C9E"/>
    <w:rsid w:val="00254D2A"/>
    <w:rsid w:val="00260A78"/>
    <w:rsid w:val="002630D8"/>
    <w:rsid w:val="00264325"/>
    <w:rsid w:val="002715BB"/>
    <w:rsid w:val="00282098"/>
    <w:rsid w:val="002929B6"/>
    <w:rsid w:val="002956A9"/>
    <w:rsid w:val="0029603C"/>
    <w:rsid w:val="002B325C"/>
    <w:rsid w:val="002B7AC7"/>
    <w:rsid w:val="002B7BFA"/>
    <w:rsid w:val="002C118D"/>
    <w:rsid w:val="002C36EE"/>
    <w:rsid w:val="002C3746"/>
    <w:rsid w:val="002D3B77"/>
    <w:rsid w:val="003118F1"/>
    <w:rsid w:val="00320044"/>
    <w:rsid w:val="00320545"/>
    <w:rsid w:val="00320BA7"/>
    <w:rsid w:val="003358EC"/>
    <w:rsid w:val="003454A6"/>
    <w:rsid w:val="00361CF2"/>
    <w:rsid w:val="00362050"/>
    <w:rsid w:val="00364DCD"/>
    <w:rsid w:val="00367056"/>
    <w:rsid w:val="00374D24"/>
    <w:rsid w:val="00382198"/>
    <w:rsid w:val="00397AC4"/>
    <w:rsid w:val="003C6AAE"/>
    <w:rsid w:val="003D2799"/>
    <w:rsid w:val="003E43B4"/>
    <w:rsid w:val="003E4B96"/>
    <w:rsid w:val="003F74D0"/>
    <w:rsid w:val="004007CC"/>
    <w:rsid w:val="00404468"/>
    <w:rsid w:val="00415392"/>
    <w:rsid w:val="00422A4D"/>
    <w:rsid w:val="00432245"/>
    <w:rsid w:val="00432263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A5482"/>
    <w:rsid w:val="004B0623"/>
    <w:rsid w:val="004B3DB8"/>
    <w:rsid w:val="004B4CC2"/>
    <w:rsid w:val="004C19F5"/>
    <w:rsid w:val="004D2FCB"/>
    <w:rsid w:val="004E29FC"/>
    <w:rsid w:val="004F038C"/>
    <w:rsid w:val="004F135C"/>
    <w:rsid w:val="004F2266"/>
    <w:rsid w:val="004F7079"/>
    <w:rsid w:val="00500004"/>
    <w:rsid w:val="00500B29"/>
    <w:rsid w:val="005072AE"/>
    <w:rsid w:val="00512E5E"/>
    <w:rsid w:val="00524256"/>
    <w:rsid w:val="00526F46"/>
    <w:rsid w:val="00533F65"/>
    <w:rsid w:val="00543C34"/>
    <w:rsid w:val="005448AB"/>
    <w:rsid w:val="00547D6D"/>
    <w:rsid w:val="005761DE"/>
    <w:rsid w:val="00587548"/>
    <w:rsid w:val="00587693"/>
    <w:rsid w:val="0058786A"/>
    <w:rsid w:val="00595E11"/>
    <w:rsid w:val="005A72D9"/>
    <w:rsid w:val="005B4DC3"/>
    <w:rsid w:val="005C5351"/>
    <w:rsid w:val="005D4C87"/>
    <w:rsid w:val="005D550E"/>
    <w:rsid w:val="005E0BBB"/>
    <w:rsid w:val="005F144F"/>
    <w:rsid w:val="00600E53"/>
    <w:rsid w:val="00614A49"/>
    <w:rsid w:val="0061798D"/>
    <w:rsid w:val="00621EA1"/>
    <w:rsid w:val="00631FB1"/>
    <w:rsid w:val="00632173"/>
    <w:rsid w:val="006457CF"/>
    <w:rsid w:val="00654989"/>
    <w:rsid w:val="006611CF"/>
    <w:rsid w:val="00683EF3"/>
    <w:rsid w:val="006A714B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25C2"/>
    <w:rsid w:val="00765E37"/>
    <w:rsid w:val="007712B7"/>
    <w:rsid w:val="00772C01"/>
    <w:rsid w:val="007747B6"/>
    <w:rsid w:val="00783A5E"/>
    <w:rsid w:val="007864F1"/>
    <w:rsid w:val="007A5BCA"/>
    <w:rsid w:val="007B506E"/>
    <w:rsid w:val="007C3759"/>
    <w:rsid w:val="007D7D60"/>
    <w:rsid w:val="007E6AAE"/>
    <w:rsid w:val="007F2F00"/>
    <w:rsid w:val="007F3212"/>
    <w:rsid w:val="00802B6C"/>
    <w:rsid w:val="008045E1"/>
    <w:rsid w:val="00820E4F"/>
    <w:rsid w:val="00821BA4"/>
    <w:rsid w:val="0083522C"/>
    <w:rsid w:val="00842BFF"/>
    <w:rsid w:val="008446CD"/>
    <w:rsid w:val="008505F8"/>
    <w:rsid w:val="0086437B"/>
    <w:rsid w:val="0087418E"/>
    <w:rsid w:val="00883645"/>
    <w:rsid w:val="00887197"/>
    <w:rsid w:val="00890148"/>
    <w:rsid w:val="008920B0"/>
    <w:rsid w:val="00892A4E"/>
    <w:rsid w:val="008B1883"/>
    <w:rsid w:val="008B4E0C"/>
    <w:rsid w:val="008C39CD"/>
    <w:rsid w:val="008D26BA"/>
    <w:rsid w:val="008D6717"/>
    <w:rsid w:val="008E7760"/>
    <w:rsid w:val="008F4824"/>
    <w:rsid w:val="008F5F48"/>
    <w:rsid w:val="008F71D6"/>
    <w:rsid w:val="00906898"/>
    <w:rsid w:val="0093281A"/>
    <w:rsid w:val="00936962"/>
    <w:rsid w:val="0094071D"/>
    <w:rsid w:val="00943EC8"/>
    <w:rsid w:val="009613DC"/>
    <w:rsid w:val="00961415"/>
    <w:rsid w:val="00967E91"/>
    <w:rsid w:val="009714B0"/>
    <w:rsid w:val="00977A5F"/>
    <w:rsid w:val="00977A87"/>
    <w:rsid w:val="009A042F"/>
    <w:rsid w:val="009A05EE"/>
    <w:rsid w:val="009A1070"/>
    <w:rsid w:val="009B48FF"/>
    <w:rsid w:val="009B564D"/>
    <w:rsid w:val="009C0091"/>
    <w:rsid w:val="009C6B13"/>
    <w:rsid w:val="009E024C"/>
    <w:rsid w:val="009E5200"/>
    <w:rsid w:val="009E696F"/>
    <w:rsid w:val="009E7935"/>
    <w:rsid w:val="009F3A69"/>
    <w:rsid w:val="009F5D0E"/>
    <w:rsid w:val="009F6805"/>
    <w:rsid w:val="009F752B"/>
    <w:rsid w:val="00A12538"/>
    <w:rsid w:val="00A17596"/>
    <w:rsid w:val="00A23768"/>
    <w:rsid w:val="00A27173"/>
    <w:rsid w:val="00A30F9B"/>
    <w:rsid w:val="00A340E8"/>
    <w:rsid w:val="00A34AA7"/>
    <w:rsid w:val="00A54DDA"/>
    <w:rsid w:val="00A66992"/>
    <w:rsid w:val="00A708D7"/>
    <w:rsid w:val="00A76415"/>
    <w:rsid w:val="00A971AC"/>
    <w:rsid w:val="00AA09F4"/>
    <w:rsid w:val="00AA2A8D"/>
    <w:rsid w:val="00AB0EE3"/>
    <w:rsid w:val="00AC2AE0"/>
    <w:rsid w:val="00AC7A23"/>
    <w:rsid w:val="00AD3E26"/>
    <w:rsid w:val="00AD4301"/>
    <w:rsid w:val="00AE1133"/>
    <w:rsid w:val="00AE43B7"/>
    <w:rsid w:val="00AF0A61"/>
    <w:rsid w:val="00AF3F39"/>
    <w:rsid w:val="00B1340F"/>
    <w:rsid w:val="00B139E4"/>
    <w:rsid w:val="00B248AF"/>
    <w:rsid w:val="00B34DDB"/>
    <w:rsid w:val="00B3540F"/>
    <w:rsid w:val="00B3737C"/>
    <w:rsid w:val="00B45E40"/>
    <w:rsid w:val="00B46059"/>
    <w:rsid w:val="00B466F2"/>
    <w:rsid w:val="00B67561"/>
    <w:rsid w:val="00B70B1A"/>
    <w:rsid w:val="00B71C6F"/>
    <w:rsid w:val="00B74496"/>
    <w:rsid w:val="00B74AFA"/>
    <w:rsid w:val="00B75918"/>
    <w:rsid w:val="00B77A5A"/>
    <w:rsid w:val="00B77C13"/>
    <w:rsid w:val="00B838CA"/>
    <w:rsid w:val="00B96DE2"/>
    <w:rsid w:val="00BA0052"/>
    <w:rsid w:val="00BB1A73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3D20"/>
    <w:rsid w:val="00C108BC"/>
    <w:rsid w:val="00C11645"/>
    <w:rsid w:val="00C13B78"/>
    <w:rsid w:val="00C1516A"/>
    <w:rsid w:val="00C4636C"/>
    <w:rsid w:val="00C54266"/>
    <w:rsid w:val="00C6770A"/>
    <w:rsid w:val="00C70F49"/>
    <w:rsid w:val="00C7427E"/>
    <w:rsid w:val="00C74A5E"/>
    <w:rsid w:val="00C83DE6"/>
    <w:rsid w:val="00C900A9"/>
    <w:rsid w:val="00C92C84"/>
    <w:rsid w:val="00C93BD3"/>
    <w:rsid w:val="00C96EBA"/>
    <w:rsid w:val="00CA481B"/>
    <w:rsid w:val="00CA4B57"/>
    <w:rsid w:val="00CB26B8"/>
    <w:rsid w:val="00CF2F44"/>
    <w:rsid w:val="00CF61BE"/>
    <w:rsid w:val="00D0345F"/>
    <w:rsid w:val="00D04407"/>
    <w:rsid w:val="00D115B0"/>
    <w:rsid w:val="00D1225B"/>
    <w:rsid w:val="00D15735"/>
    <w:rsid w:val="00D22ED7"/>
    <w:rsid w:val="00D413F1"/>
    <w:rsid w:val="00D440E5"/>
    <w:rsid w:val="00D464AD"/>
    <w:rsid w:val="00D47FA5"/>
    <w:rsid w:val="00D63478"/>
    <w:rsid w:val="00D65513"/>
    <w:rsid w:val="00D700B9"/>
    <w:rsid w:val="00D738A7"/>
    <w:rsid w:val="00D74838"/>
    <w:rsid w:val="00D80DBE"/>
    <w:rsid w:val="00D90D76"/>
    <w:rsid w:val="00DA1033"/>
    <w:rsid w:val="00DA49A1"/>
    <w:rsid w:val="00DA59DF"/>
    <w:rsid w:val="00DB2E93"/>
    <w:rsid w:val="00DB48A9"/>
    <w:rsid w:val="00DD5149"/>
    <w:rsid w:val="00DD67C1"/>
    <w:rsid w:val="00DF6351"/>
    <w:rsid w:val="00E01673"/>
    <w:rsid w:val="00E02B7A"/>
    <w:rsid w:val="00E20215"/>
    <w:rsid w:val="00E2445B"/>
    <w:rsid w:val="00E33130"/>
    <w:rsid w:val="00E358C1"/>
    <w:rsid w:val="00E42B27"/>
    <w:rsid w:val="00E45475"/>
    <w:rsid w:val="00E569A0"/>
    <w:rsid w:val="00E76BA0"/>
    <w:rsid w:val="00E93051"/>
    <w:rsid w:val="00E9656A"/>
    <w:rsid w:val="00EA204D"/>
    <w:rsid w:val="00EC0A0C"/>
    <w:rsid w:val="00EC0E74"/>
    <w:rsid w:val="00EC58F5"/>
    <w:rsid w:val="00EC6520"/>
    <w:rsid w:val="00ED1040"/>
    <w:rsid w:val="00ED47BD"/>
    <w:rsid w:val="00EE2E2D"/>
    <w:rsid w:val="00EE3329"/>
    <w:rsid w:val="00F013CE"/>
    <w:rsid w:val="00F10112"/>
    <w:rsid w:val="00F21EA0"/>
    <w:rsid w:val="00F2210B"/>
    <w:rsid w:val="00F339BA"/>
    <w:rsid w:val="00F37865"/>
    <w:rsid w:val="00F5485C"/>
    <w:rsid w:val="00F67138"/>
    <w:rsid w:val="00F737A1"/>
    <w:rsid w:val="00F73C92"/>
    <w:rsid w:val="00F77BB5"/>
    <w:rsid w:val="00F80249"/>
    <w:rsid w:val="00F83B1B"/>
    <w:rsid w:val="00F90257"/>
    <w:rsid w:val="00F91FB0"/>
    <w:rsid w:val="00F955C9"/>
    <w:rsid w:val="00FA5266"/>
    <w:rsid w:val="00FB5E89"/>
    <w:rsid w:val="00FC2BA4"/>
    <w:rsid w:val="00FD1763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562E47E1"/>
  <w15:docId w15:val="{636BE60B-96E6-9142-A24F-78F7A8ED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en-GB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03313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FD1763"/>
    <w:pPr>
      <w:numPr>
        <w:numId w:val="5"/>
      </w:numPr>
      <w:spacing w:before="120" w:after="100" w:afterAutospacing="1" w:line="240" w:lineRule="auto"/>
      <w:ind w:left="470" w:right="1922" w:hanging="357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D0345F"/>
    <w:pPr>
      <w:numPr>
        <w:numId w:val="7"/>
      </w:numPr>
      <w:ind w:left="0"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512E5E"/>
    <w:pPr>
      <w:tabs>
        <w:tab w:val="left" w:pos="4111"/>
      </w:tabs>
      <w:spacing w:before="480" w:line="360" w:lineRule="auto"/>
      <w:ind w:right="501"/>
    </w:pPr>
    <w:rPr>
      <w:rFonts w:ascii="Arial" w:hAnsi="Arial"/>
      <w:b/>
      <w:bCs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en-GB" w:eastAsia="de-DE" w:bidi="ar-SA"/>
    </w:rPr>
  </w:style>
  <w:style w:type="character" w:customStyle="1" w:styleId="MMU2Zchn">
    <w:name w:val="MM U2 Zchn"/>
    <w:basedOn w:val="berschrift1Zchn"/>
    <w:link w:val="MMU2"/>
    <w:rsid w:val="00FD1763"/>
    <w:rPr>
      <w:rFonts w:ascii="Arial" w:hAnsi="Arial" w:cs="Arial"/>
      <w:b w:val="0"/>
      <w:color w:val="112E6B"/>
      <w:sz w:val="24"/>
      <w:szCs w:val="24"/>
      <w:lang w:val="en-GB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033132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0345F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512E5E"/>
    <w:rPr>
      <w:rFonts w:ascii="Arial" w:hAnsi="Arial"/>
      <w:b/>
      <w:bCs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512E5E"/>
    <w:rPr>
      <w:b/>
      <w:bCs/>
    </w:rPr>
  </w:style>
  <w:style w:type="character" w:customStyle="1" w:styleId="text-muted">
    <w:name w:val="text-muted"/>
    <w:basedOn w:val="Absatz-Standardschriftart"/>
    <w:rsid w:val="00AF3F39"/>
  </w:style>
  <w:style w:type="character" w:styleId="NichtaufgelsteErwhnung">
    <w:name w:val="Unresolved Mention"/>
    <w:basedOn w:val="Absatz-Standardschriftart"/>
    <w:uiPriority w:val="99"/>
    <w:semiHidden/>
    <w:unhideWhenUsed/>
    <w:rsid w:val="00F8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437">
          <w:marLeft w:val="28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-factory-automation.com/ja/%E3%83%8B%E3%83%A5%E3%83%BC%E3%82%B9/%E8%A9%B3%E7%B4%B0/cc-link-ie-%E6%96%B0%E5%9F%BA%E6%BA%96%E3%81%AB%E5%AF%BE%E5%BF%9C-industry-40%E5%90%91%E3%81%91%E9%AB%98%E9%80%9F%E9%80%9A%E4%BF%A1/" TargetMode="Externa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hideyuki.yoneyama@leon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e@leoni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eo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rsten.wessels@leoni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theleonigroup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BAEC-6D2A-2D4A-841B-C92D0D6F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Manager>Sven Schmidt</Manager>
  <Company>LEONI</Company>
  <LinksUpToDate>false</LinksUpToDate>
  <CharactersWithSpaces>2397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5</cp:revision>
  <cp:lastPrinted>2018-11-20T07:51:00Z</cp:lastPrinted>
  <dcterms:created xsi:type="dcterms:W3CDTF">2019-02-05T02:43:00Z</dcterms:created>
  <dcterms:modified xsi:type="dcterms:W3CDTF">2019-02-07T14:24:00Z</dcterms:modified>
</cp:coreProperties>
</file>