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2F" w:rsidRDefault="00E5162F" w:rsidP="00F013CE">
      <w:pPr>
        <w:pStyle w:val="MMU1"/>
      </w:pPr>
      <w:r>
        <w:rPr>
          <w:rFonts w:ascii="SimSun" w:hAnsi="SimSun" w:hint="eastAsia"/>
          <w:lang w:eastAsia="zh-CN"/>
        </w:rPr>
        <w:t>莱尼</w:t>
      </w:r>
      <w:r w:rsidR="00CD4248">
        <w:rPr>
          <w:rFonts w:ascii="SimSun" w:hAnsi="SimSun" w:hint="eastAsia"/>
          <w:lang w:eastAsia="zh-CN"/>
        </w:rPr>
        <w:t>电缆获得</w:t>
      </w:r>
      <w:r w:rsidR="00CD4248">
        <w:rPr>
          <w:rFonts w:eastAsia="Times New Roman"/>
        </w:rPr>
        <w:t xml:space="preserve">CC-Link IE </w:t>
      </w:r>
      <w:r w:rsidR="00CD4248">
        <w:rPr>
          <w:rFonts w:ascii="SimSun" w:hAnsi="SimSun" w:hint="eastAsia"/>
          <w:lang w:eastAsia="zh-CN"/>
        </w:rPr>
        <w:t>认证：满足工业4</w:t>
      </w:r>
      <w:r w:rsidR="00CD4248">
        <w:rPr>
          <w:rFonts w:ascii="SimSun" w:hAnsi="SimSun"/>
          <w:lang w:eastAsia="zh-CN"/>
        </w:rPr>
        <w:t>.0</w:t>
      </w:r>
      <w:r w:rsidR="00CD4248">
        <w:rPr>
          <w:rFonts w:ascii="SimSun" w:hAnsi="SimSun" w:hint="eastAsia"/>
          <w:lang w:eastAsia="zh-CN"/>
        </w:rPr>
        <w:t>快速通讯需求</w:t>
      </w:r>
    </w:p>
    <w:p w:rsidR="00E5162F" w:rsidRPr="00F013CE" w:rsidRDefault="00E5162F" w:rsidP="00F013CE">
      <w:pPr>
        <w:pStyle w:val="MMU1"/>
      </w:pPr>
    </w:p>
    <w:p w:rsidR="00CD4248" w:rsidRPr="00CD4248" w:rsidRDefault="00CD4248" w:rsidP="00CD4248">
      <w:pPr>
        <w:pStyle w:val="MMU2"/>
      </w:pPr>
      <w:r>
        <w:rPr>
          <w:rFonts w:hint="eastAsia"/>
          <w:lang w:eastAsia="zh-CN"/>
        </w:rPr>
        <w:t>高速，应用广，符合</w:t>
      </w:r>
      <w:r>
        <w:rPr>
          <w:rFonts w:hint="eastAsia"/>
          <w:lang w:eastAsia="zh-CN"/>
        </w:rPr>
        <w:t>I</w:t>
      </w:r>
      <w:r>
        <w:rPr>
          <w:lang w:eastAsia="zh-CN"/>
        </w:rPr>
        <w:t xml:space="preserve">EEE </w:t>
      </w:r>
      <w:r>
        <w:rPr>
          <w:rFonts w:hint="eastAsia"/>
          <w:lang w:eastAsia="zh-CN"/>
        </w:rPr>
        <w:t>以太网标准</w:t>
      </w:r>
    </w:p>
    <w:p w:rsidR="00CD4248" w:rsidRPr="00CD4248" w:rsidRDefault="00CD4248" w:rsidP="00CD4248">
      <w:pPr>
        <w:pStyle w:val="MMU2"/>
      </w:pPr>
      <w:r>
        <w:t>CC-Link IE</w:t>
      </w:r>
      <w:r w:rsidR="00E334F5">
        <w:rPr>
          <w:rFonts w:hint="eastAsia"/>
          <w:lang w:eastAsia="zh-CN"/>
        </w:rPr>
        <w:t>为亚洲领先的协议</w:t>
      </w:r>
      <w:r>
        <w:t xml:space="preserve"> </w:t>
      </w:r>
    </w:p>
    <w:p w:rsidR="00422A4D" w:rsidRDefault="00E334F5" w:rsidP="008B4E0C">
      <w:pPr>
        <w:pStyle w:val="MMU2"/>
      </w:pPr>
      <w:r>
        <w:t>LEONI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PROFINET/PROFIBUS</w:t>
      </w: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C</w:t>
      </w:r>
      <w:r>
        <w:rPr>
          <w:lang w:eastAsia="zh-CN"/>
        </w:rPr>
        <w:t>LPA</w:t>
      </w:r>
      <w:r>
        <w:rPr>
          <w:rFonts w:hint="eastAsia"/>
          <w:lang w:eastAsia="zh-CN"/>
        </w:rPr>
        <w:t>用户组织成员</w:t>
      </w:r>
      <w:r>
        <w:t xml:space="preserve"> </w:t>
      </w:r>
    </w:p>
    <w:p w:rsidR="00E334F5" w:rsidRPr="00E334F5" w:rsidRDefault="00E334F5" w:rsidP="00E334F5">
      <w:pPr>
        <w:pStyle w:val="MMVorspann"/>
      </w:pPr>
    </w:p>
    <w:p w:rsidR="00EA319C" w:rsidRPr="00345372" w:rsidRDefault="00EA319C">
      <w:pPr>
        <w:pStyle w:val="MMVorspann"/>
        <w:rPr>
          <w:lang w:val="en-US" w:eastAsia="zh-CN"/>
        </w:rPr>
      </w:pPr>
      <w: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lang w:eastAsia="zh-CN"/>
        </w:rPr>
        <w:t>0</w:t>
      </w:r>
      <w:r>
        <w:rPr>
          <w:rFonts w:hint="eastAsia"/>
          <w:lang w:eastAsia="zh-CN"/>
        </w:rPr>
        <w:t>日</w:t>
      </w:r>
      <w:r w:rsidR="00943DBE">
        <w:rPr>
          <w:rFonts w:hint="eastAsia"/>
          <w:lang w:eastAsia="zh-CN"/>
        </w:rPr>
        <w:t>——</w:t>
      </w:r>
      <w:r w:rsidR="00846484">
        <w:rPr>
          <w:rFonts w:hint="eastAsia"/>
          <w:lang w:eastAsia="zh-CN"/>
        </w:rPr>
        <w:t>莱尼，全球汽车及其他工业领域的能源与数据管理解决方案提供商，</w:t>
      </w:r>
      <w:r w:rsidR="00345372">
        <w:rPr>
          <w:rFonts w:hint="eastAsia"/>
          <w:lang w:val="en-US" w:eastAsia="zh-CN"/>
        </w:rPr>
        <w:t>现</w:t>
      </w:r>
      <w:r w:rsidR="00FE09F1">
        <w:rPr>
          <w:rFonts w:hint="eastAsia"/>
          <w:lang w:val="en-US" w:eastAsia="zh-CN"/>
        </w:rPr>
        <w:t>有</w:t>
      </w:r>
      <w:r w:rsidR="00345372">
        <w:rPr>
          <w:rFonts w:hint="eastAsia"/>
          <w:lang w:val="en-US" w:eastAsia="zh-CN"/>
        </w:rPr>
        <w:t>两款电缆</w:t>
      </w:r>
      <w:r w:rsidR="00FE09F1">
        <w:rPr>
          <w:rFonts w:hint="eastAsia"/>
          <w:lang w:val="en-US" w:eastAsia="zh-CN"/>
        </w:rPr>
        <w:t>获得</w:t>
      </w:r>
      <w:r w:rsidR="00FE09F1">
        <w:rPr>
          <w:rFonts w:hint="eastAsia"/>
          <w:lang w:val="en-US" w:eastAsia="zh-CN"/>
        </w:rPr>
        <w:t>C</w:t>
      </w:r>
      <w:r w:rsidR="00FE09F1">
        <w:rPr>
          <w:lang w:val="en-US" w:eastAsia="zh-CN"/>
        </w:rPr>
        <w:t>LPA</w:t>
      </w:r>
      <w:r w:rsidR="00FE09F1">
        <w:rPr>
          <w:rFonts w:hint="eastAsia"/>
          <w:lang w:val="en-US" w:eastAsia="zh-CN"/>
        </w:rPr>
        <w:t>（</w:t>
      </w:r>
      <w:r w:rsidR="00FE09F1">
        <w:rPr>
          <w:lang w:val="en-US" w:eastAsia="zh-CN"/>
        </w:rPr>
        <w:t xml:space="preserve">CC-Link </w:t>
      </w:r>
      <w:r w:rsidR="00FE09F1">
        <w:rPr>
          <w:rFonts w:hint="eastAsia"/>
          <w:lang w:val="en-US" w:eastAsia="zh-CN"/>
        </w:rPr>
        <w:t>合作伙伴协会）颁发的</w:t>
      </w:r>
      <w:r w:rsidR="00345372">
        <w:rPr>
          <w:rFonts w:hint="eastAsia"/>
          <w:lang w:val="en-US" w:eastAsia="zh-CN"/>
        </w:rPr>
        <w:t>C</w:t>
      </w:r>
      <w:r w:rsidR="00345372">
        <w:rPr>
          <w:lang w:val="en-US" w:eastAsia="zh-CN"/>
        </w:rPr>
        <w:t>C-Link IE Field</w:t>
      </w:r>
      <w:r w:rsidR="00345372">
        <w:rPr>
          <w:rFonts w:hint="eastAsia"/>
          <w:lang w:val="en-US" w:eastAsia="zh-CN"/>
        </w:rPr>
        <w:t>认证。</w:t>
      </w:r>
      <w:r w:rsidR="00FE09F1">
        <w:rPr>
          <w:rFonts w:hint="eastAsia"/>
          <w:lang w:val="en-US" w:eastAsia="zh-CN"/>
        </w:rPr>
        <w:t>此两款电缆</w:t>
      </w:r>
      <w:r w:rsidR="009E4960">
        <w:rPr>
          <w:rFonts w:hint="eastAsia"/>
          <w:lang w:val="en-US" w:eastAsia="zh-CN"/>
        </w:rPr>
        <w:t>保证现场级</w:t>
      </w:r>
      <w:r w:rsidR="00074CA7">
        <w:rPr>
          <w:rFonts w:hint="eastAsia"/>
          <w:lang w:val="en-US" w:eastAsia="zh-CN"/>
        </w:rPr>
        <w:t>别</w:t>
      </w:r>
      <w:r w:rsidR="00414EE1">
        <w:rPr>
          <w:rFonts w:hint="eastAsia"/>
          <w:lang w:val="en-US" w:eastAsia="zh-CN"/>
        </w:rPr>
        <w:t>的高速连接，</w:t>
      </w:r>
      <w:r w:rsidR="009E4960">
        <w:rPr>
          <w:rFonts w:hint="eastAsia"/>
          <w:lang w:val="en-US" w:eastAsia="zh-CN"/>
        </w:rPr>
        <w:t>可适用于所有工业</w:t>
      </w:r>
      <w:r w:rsidR="009E4960">
        <w:rPr>
          <w:rFonts w:hint="eastAsia"/>
          <w:lang w:val="en-US" w:eastAsia="zh-CN"/>
        </w:rPr>
        <w:t>4</w:t>
      </w:r>
      <w:r w:rsidR="009E4960">
        <w:rPr>
          <w:lang w:val="en-US" w:eastAsia="zh-CN"/>
        </w:rPr>
        <w:t>.0</w:t>
      </w:r>
      <w:r w:rsidR="009E4960">
        <w:rPr>
          <w:rFonts w:hint="eastAsia"/>
          <w:lang w:val="en-US" w:eastAsia="zh-CN"/>
        </w:rPr>
        <w:t>下的核心网络协议。</w:t>
      </w:r>
    </w:p>
    <w:p w:rsidR="00EA319C" w:rsidRPr="00033132" w:rsidRDefault="00EA319C">
      <w:pPr>
        <w:pStyle w:val="MMVorspann"/>
        <w:rPr>
          <w:lang w:eastAsia="zh-CN"/>
        </w:rPr>
      </w:pPr>
    </w:p>
    <w:p w:rsidR="009E4960" w:rsidRDefault="009E4960" w:rsidP="00D0345F">
      <w:pPr>
        <w:pStyle w:val="MMFlietext"/>
        <w:numPr>
          <w:ilvl w:val="0"/>
          <w:numId w:val="0"/>
        </w:numPr>
        <w:rPr>
          <w:lang w:eastAsia="zh-CN"/>
        </w:rPr>
      </w:pPr>
      <w:r w:rsidRPr="009E4960">
        <w:rPr>
          <w:rFonts w:hint="eastAsia"/>
          <w:lang w:eastAsia="zh-CN"/>
        </w:rPr>
        <w:t>除了众多</w:t>
      </w:r>
      <w:r>
        <w:rPr>
          <w:rFonts w:hint="eastAsia"/>
          <w:lang w:eastAsia="zh-CN"/>
        </w:rPr>
        <w:t>P</w:t>
      </w:r>
      <w:r>
        <w:rPr>
          <w:lang w:eastAsia="zh-CN"/>
        </w:rPr>
        <w:t>ROFINET</w:t>
      </w:r>
      <w:r>
        <w:rPr>
          <w:rFonts w:hint="eastAsia"/>
          <w:lang w:eastAsia="zh-CN"/>
        </w:rPr>
        <w:t>和</w:t>
      </w:r>
      <w:r w:rsidRPr="009E4960">
        <w:rPr>
          <w:rFonts w:hint="eastAsia"/>
          <w:lang w:eastAsia="zh-CN"/>
        </w:rPr>
        <w:t>工业以太网电缆外</w:t>
      </w:r>
      <w:r w:rsidRPr="009E4960"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莱尼产品家族又</w:t>
      </w:r>
      <w:r w:rsidR="00074CA7">
        <w:rPr>
          <w:rFonts w:hint="eastAsia"/>
          <w:lang w:eastAsia="zh-CN"/>
        </w:rPr>
        <w:t>迎来</w:t>
      </w:r>
      <w:r>
        <w:rPr>
          <w:rFonts w:hint="eastAsia"/>
          <w:lang w:eastAsia="zh-CN"/>
        </w:rPr>
        <w:t>C</w:t>
      </w:r>
      <w:r>
        <w:rPr>
          <w:lang w:eastAsia="zh-CN"/>
        </w:rPr>
        <w:t>C-LINK IE</w:t>
      </w:r>
      <w:r w:rsidR="00074CA7">
        <w:rPr>
          <w:rFonts w:hint="eastAsia"/>
          <w:lang w:eastAsia="zh-CN"/>
        </w:rPr>
        <w:t>电</w:t>
      </w:r>
      <w:r w:rsidRPr="009E4960">
        <w:rPr>
          <w:rFonts w:hint="eastAsia"/>
          <w:lang w:eastAsia="zh-CN"/>
        </w:rPr>
        <w:t>缆</w:t>
      </w:r>
      <w:r w:rsidRPr="009E4960">
        <w:rPr>
          <w:rFonts w:hint="eastAsia"/>
          <w:lang w:eastAsia="zh-CN"/>
        </w:rPr>
        <w:t xml:space="preserve">, </w:t>
      </w:r>
      <w:r w:rsidR="00074CA7">
        <w:rPr>
          <w:rFonts w:hint="eastAsia"/>
          <w:lang w:eastAsia="zh-CN"/>
        </w:rPr>
        <w:t>它们专为工业应用</w:t>
      </w:r>
      <w:r w:rsidRPr="009E4960">
        <w:rPr>
          <w:rFonts w:hint="eastAsia"/>
          <w:lang w:eastAsia="zh-CN"/>
        </w:rPr>
        <w:t>而设计</w:t>
      </w:r>
      <w:r w:rsidRPr="009E4960">
        <w:rPr>
          <w:rFonts w:hint="eastAsia"/>
          <w:lang w:eastAsia="zh-CN"/>
        </w:rPr>
        <w:t xml:space="preserve">, </w:t>
      </w:r>
      <w:r w:rsidRPr="009E4960">
        <w:rPr>
          <w:rFonts w:hint="eastAsia"/>
          <w:lang w:eastAsia="zh-CN"/>
        </w:rPr>
        <w:t>可满足</w:t>
      </w:r>
      <w:r w:rsidRPr="009E4960">
        <w:rPr>
          <w:rFonts w:hint="eastAsia"/>
          <w:lang w:eastAsia="zh-CN"/>
        </w:rPr>
        <w:t>1</w:t>
      </w:r>
      <w:r w:rsidR="00074CA7">
        <w:rPr>
          <w:lang w:eastAsia="zh-CN"/>
        </w:rPr>
        <w:t>G</w:t>
      </w:r>
      <w:r w:rsidRPr="009E4960">
        <w:rPr>
          <w:rFonts w:hint="eastAsia"/>
          <w:lang w:eastAsia="zh-CN"/>
        </w:rPr>
        <w:t xml:space="preserve">bps </w:t>
      </w:r>
      <w:r w:rsidRPr="009E4960">
        <w:rPr>
          <w:rFonts w:hint="eastAsia"/>
          <w:lang w:eastAsia="zh-CN"/>
        </w:rPr>
        <w:t>以太网的要求。</w:t>
      </w:r>
    </w:p>
    <w:p w:rsidR="009F25EA" w:rsidRPr="00414EE1" w:rsidRDefault="00D37B01" w:rsidP="00D0345F">
      <w:pPr>
        <w:pStyle w:val="MMFlietext"/>
        <w:numPr>
          <w:ilvl w:val="0"/>
          <w:numId w:val="0"/>
        </w:numPr>
        <w:rPr>
          <w:lang w:val="de-DE" w:eastAsia="zh-CN"/>
        </w:rPr>
      </w:pPr>
      <w:r>
        <w:t>CC-Link IE</w:t>
      </w:r>
      <w:proofErr w:type="spellStart"/>
      <w:r w:rsidR="009F25EA" w:rsidRPr="009F25EA">
        <w:rPr>
          <w:rFonts w:hint="eastAsia"/>
        </w:rPr>
        <w:t>电缆适用于</w:t>
      </w:r>
      <w:proofErr w:type="spellEnd"/>
      <w:r w:rsidR="009F25EA" w:rsidRPr="009F25EA">
        <w:rPr>
          <w:rFonts w:hint="eastAsia"/>
        </w:rPr>
        <w:t xml:space="preserve"> </w:t>
      </w:r>
      <w:r>
        <w:t>CC</w:t>
      </w:r>
      <w:r w:rsidR="009F25EA" w:rsidRPr="009F25EA">
        <w:rPr>
          <w:rFonts w:hint="eastAsia"/>
        </w:rPr>
        <w:t>-</w:t>
      </w:r>
      <w:r>
        <w:t>L</w:t>
      </w:r>
      <w:r w:rsidR="009F25EA" w:rsidRPr="009F25EA">
        <w:rPr>
          <w:rFonts w:hint="eastAsia"/>
        </w:rPr>
        <w:t xml:space="preserve">ink </w:t>
      </w:r>
      <w:proofErr w:type="spellStart"/>
      <w:r w:rsidR="009F25EA" w:rsidRPr="009F25EA">
        <w:rPr>
          <w:rFonts w:hint="eastAsia"/>
        </w:rPr>
        <w:t>现场总线工业以太网</w:t>
      </w:r>
      <w:proofErr w:type="spellEnd"/>
      <w:r w:rsidR="005760C0">
        <w:rPr>
          <w:rFonts w:hint="eastAsia"/>
          <w:lang w:eastAsia="zh-CN"/>
        </w:rPr>
        <w:t>。</w:t>
      </w:r>
      <w:r w:rsidR="009F25EA" w:rsidRPr="009F25EA">
        <w:rPr>
          <w:rFonts w:hint="eastAsia"/>
          <w:lang w:eastAsia="zh-CN"/>
        </w:rPr>
        <w:t>到目前为止只有</w:t>
      </w:r>
      <w:r w:rsidR="005760C0">
        <w:rPr>
          <w:rFonts w:hint="eastAsia"/>
          <w:lang w:eastAsia="zh-CN"/>
        </w:rPr>
        <w:t>含千兆带宽的协议才能</w:t>
      </w:r>
      <w:r w:rsidR="009F25EA" w:rsidRPr="009F25EA">
        <w:rPr>
          <w:rFonts w:hint="eastAsia"/>
          <w:lang w:eastAsia="zh-CN"/>
        </w:rPr>
        <w:t>作为开放网络</w:t>
      </w:r>
      <w:r w:rsidR="005760C0">
        <w:rPr>
          <w:rFonts w:hint="eastAsia"/>
          <w:lang w:eastAsia="zh-CN"/>
        </w:rPr>
        <w:t>，</w:t>
      </w:r>
      <w:r w:rsidR="009F25EA" w:rsidRPr="009F25EA">
        <w:rPr>
          <w:rFonts w:hint="eastAsia"/>
          <w:lang w:eastAsia="zh-CN"/>
        </w:rPr>
        <w:t>因此</w:t>
      </w:r>
      <w:r w:rsidR="009F25EA" w:rsidRPr="009F25EA">
        <w:rPr>
          <w:rFonts w:hint="eastAsia"/>
          <w:lang w:eastAsia="zh-CN"/>
        </w:rPr>
        <w:t xml:space="preserve">, </w:t>
      </w:r>
      <w:r w:rsidR="005760C0">
        <w:rPr>
          <w:rFonts w:hint="eastAsia"/>
          <w:lang w:eastAsia="zh-CN"/>
        </w:rPr>
        <w:t>庞大的数据得以</w:t>
      </w:r>
      <w:r w:rsidR="009F25EA" w:rsidRPr="009F25EA">
        <w:rPr>
          <w:rFonts w:hint="eastAsia"/>
          <w:lang w:eastAsia="zh-CN"/>
        </w:rPr>
        <w:t>高速传输。</w:t>
      </w:r>
      <w:r w:rsidR="005760C0">
        <w:rPr>
          <w:rFonts w:hint="eastAsia"/>
          <w:lang w:eastAsia="zh-CN"/>
        </w:rPr>
        <w:t>其</w:t>
      </w:r>
      <w:r w:rsidR="009F25EA" w:rsidRPr="009F25EA">
        <w:rPr>
          <w:rFonts w:hint="eastAsia"/>
          <w:lang w:eastAsia="zh-CN"/>
        </w:rPr>
        <w:t>电缆</w:t>
      </w:r>
      <w:r w:rsidR="005760C0">
        <w:rPr>
          <w:rFonts w:hint="eastAsia"/>
          <w:lang w:eastAsia="zh-CN"/>
        </w:rPr>
        <w:t>的基本结构</w:t>
      </w:r>
      <w:r w:rsidR="009F25EA" w:rsidRPr="009F25EA">
        <w:rPr>
          <w:rFonts w:hint="eastAsia"/>
          <w:lang w:eastAsia="zh-CN"/>
        </w:rPr>
        <w:t>与</w:t>
      </w:r>
      <w:r w:rsidR="005760C0" w:rsidRPr="00414EE1">
        <w:rPr>
          <w:rFonts w:hint="eastAsia"/>
          <w:lang w:val="de-DE" w:eastAsia="zh-CN"/>
        </w:rPr>
        <w:t>P</w:t>
      </w:r>
      <w:r w:rsidR="005760C0" w:rsidRPr="00414EE1">
        <w:rPr>
          <w:lang w:val="de-DE" w:eastAsia="zh-CN"/>
        </w:rPr>
        <w:t>ROFINET</w:t>
      </w:r>
      <w:r w:rsidR="009F25EA" w:rsidRPr="009F25EA">
        <w:rPr>
          <w:rFonts w:hint="eastAsia"/>
          <w:lang w:eastAsia="zh-CN"/>
        </w:rPr>
        <w:t>电缆相应类别</w:t>
      </w:r>
      <w:r w:rsidR="009F25EA" w:rsidRPr="00414EE1">
        <w:rPr>
          <w:rFonts w:hint="eastAsia"/>
          <w:lang w:val="de-DE" w:eastAsia="zh-CN"/>
        </w:rPr>
        <w:t xml:space="preserve"> (</w:t>
      </w:r>
      <w:proofErr w:type="spellStart"/>
      <w:r w:rsidR="005760C0" w:rsidRPr="00414EE1">
        <w:rPr>
          <w:lang w:val="de-DE" w:eastAsia="zh-CN"/>
        </w:rPr>
        <w:t>C</w:t>
      </w:r>
      <w:r w:rsidR="009F25EA" w:rsidRPr="00414EE1">
        <w:rPr>
          <w:rFonts w:hint="eastAsia"/>
          <w:lang w:val="de-DE" w:eastAsia="zh-CN"/>
        </w:rPr>
        <w:t>at</w:t>
      </w:r>
      <w:proofErr w:type="spellEnd"/>
      <w:r w:rsidR="009F25EA" w:rsidRPr="00414EE1">
        <w:rPr>
          <w:rFonts w:hint="eastAsia"/>
          <w:lang w:val="de-DE" w:eastAsia="zh-CN"/>
        </w:rPr>
        <w:t xml:space="preserve"> 5e </w:t>
      </w:r>
      <w:r w:rsidR="009F25EA" w:rsidRPr="009F25EA">
        <w:rPr>
          <w:rFonts w:hint="eastAsia"/>
          <w:lang w:eastAsia="zh-CN"/>
        </w:rPr>
        <w:t>和</w:t>
      </w:r>
      <w:r w:rsidR="005760C0" w:rsidRPr="00414EE1">
        <w:rPr>
          <w:rFonts w:hint="eastAsia"/>
          <w:lang w:val="de-DE" w:eastAsia="zh-CN"/>
        </w:rPr>
        <w:t xml:space="preserve"> </w:t>
      </w:r>
      <w:proofErr w:type="spellStart"/>
      <w:r w:rsidR="005760C0" w:rsidRPr="00414EE1">
        <w:rPr>
          <w:lang w:val="de-DE" w:eastAsia="zh-CN"/>
        </w:rPr>
        <w:t>C</w:t>
      </w:r>
      <w:r w:rsidR="009F25EA" w:rsidRPr="00414EE1">
        <w:rPr>
          <w:rFonts w:hint="eastAsia"/>
          <w:lang w:val="de-DE" w:eastAsia="zh-CN"/>
        </w:rPr>
        <w:t>at</w:t>
      </w:r>
      <w:proofErr w:type="spellEnd"/>
      <w:r w:rsidR="009F25EA" w:rsidRPr="00414EE1">
        <w:rPr>
          <w:rFonts w:hint="eastAsia"/>
          <w:lang w:val="de-DE" w:eastAsia="zh-CN"/>
        </w:rPr>
        <w:t xml:space="preserve"> 6</w:t>
      </w:r>
      <w:r w:rsidR="005760C0" w:rsidRPr="00414EE1">
        <w:rPr>
          <w:lang w:val="de-DE" w:eastAsia="zh-CN"/>
        </w:rPr>
        <w:t>A</w:t>
      </w:r>
      <w:r w:rsidR="009F25EA" w:rsidRPr="00414EE1">
        <w:rPr>
          <w:rFonts w:hint="eastAsia"/>
          <w:lang w:val="de-DE" w:eastAsia="zh-CN"/>
        </w:rPr>
        <w:t xml:space="preserve">) </w:t>
      </w:r>
      <w:r w:rsidR="009F25EA" w:rsidRPr="009F25EA">
        <w:rPr>
          <w:rFonts w:hint="eastAsia"/>
          <w:lang w:eastAsia="zh-CN"/>
        </w:rPr>
        <w:t>的构造方式相同。</w:t>
      </w:r>
    </w:p>
    <w:p w:rsidR="009F25EA" w:rsidRPr="00414EE1" w:rsidRDefault="009F25EA" w:rsidP="00D0345F">
      <w:pPr>
        <w:pStyle w:val="MMFlietext"/>
        <w:numPr>
          <w:ilvl w:val="0"/>
          <w:numId w:val="0"/>
        </w:numPr>
        <w:rPr>
          <w:lang w:val="de-DE" w:eastAsia="zh-CN"/>
        </w:rPr>
      </w:pPr>
    </w:p>
    <w:p w:rsidR="00A66DDD" w:rsidRPr="005B1EB7" w:rsidRDefault="003A0730" w:rsidP="00D0345F">
      <w:pPr>
        <w:pStyle w:val="MMFlietext"/>
        <w:numPr>
          <w:ilvl w:val="0"/>
          <w:numId w:val="0"/>
        </w:numPr>
        <w:rPr>
          <w:lang w:val="de-DE"/>
        </w:rPr>
      </w:pPr>
      <w:r>
        <w:rPr>
          <w:rFonts w:hint="eastAsia"/>
          <w:lang w:eastAsia="zh-CN"/>
        </w:rPr>
        <w:t>此类</w:t>
      </w:r>
      <w:proofErr w:type="spellStart"/>
      <w:r w:rsidR="00A66DDD" w:rsidRPr="00A66DDD">
        <w:rPr>
          <w:rFonts w:hint="eastAsia"/>
        </w:rPr>
        <w:t>电缆</w:t>
      </w:r>
      <w:proofErr w:type="spellEnd"/>
      <w:r>
        <w:rPr>
          <w:rFonts w:hint="eastAsia"/>
          <w:lang w:eastAsia="zh-CN"/>
        </w:rPr>
        <w:t>由</w:t>
      </w:r>
      <w:proofErr w:type="spellStart"/>
      <w:r w:rsidR="00A66DDD" w:rsidRPr="00A66DDD">
        <w:rPr>
          <w:rFonts w:hint="eastAsia"/>
        </w:rPr>
        <w:t>四对绞线和</w:t>
      </w:r>
      <w:r w:rsidRPr="005B1EB7">
        <w:rPr>
          <w:rFonts w:hint="eastAsia"/>
          <w:lang w:val="de-DE" w:eastAsia="zh-CN"/>
        </w:rPr>
        <w:t>P</w:t>
      </w:r>
      <w:r w:rsidRPr="005B1EB7">
        <w:rPr>
          <w:lang w:val="de-DE" w:eastAsia="zh-CN"/>
        </w:rPr>
        <w:t>VC</w:t>
      </w:r>
      <w:proofErr w:type="spellEnd"/>
      <w:r w:rsidR="00A66DDD" w:rsidRPr="005B1EB7">
        <w:rPr>
          <w:rFonts w:hint="eastAsia"/>
          <w:lang w:val="de-DE"/>
        </w:rPr>
        <w:t xml:space="preserve"> </w:t>
      </w:r>
      <w:proofErr w:type="spellStart"/>
      <w:r w:rsidR="00A66DDD" w:rsidRPr="00A66DDD">
        <w:rPr>
          <w:rFonts w:hint="eastAsia"/>
        </w:rPr>
        <w:t>外护套</w:t>
      </w:r>
      <w:proofErr w:type="spellEnd"/>
      <w:r>
        <w:rPr>
          <w:rFonts w:hint="eastAsia"/>
          <w:lang w:eastAsia="zh-CN"/>
        </w:rPr>
        <w:t>组成</w:t>
      </w:r>
      <w:r w:rsidR="00A66DDD" w:rsidRPr="005B1EB7">
        <w:rPr>
          <w:rFonts w:hint="eastAsia"/>
          <w:lang w:val="de-DE"/>
        </w:rPr>
        <w:t xml:space="preserve">, </w:t>
      </w:r>
      <w:proofErr w:type="spellStart"/>
      <w:r w:rsidR="00A66DDD" w:rsidRPr="00A66DDD">
        <w:rPr>
          <w:rFonts w:hint="eastAsia"/>
        </w:rPr>
        <w:t>具有灵活和阻燃性</w:t>
      </w:r>
      <w:proofErr w:type="spellEnd"/>
      <w:r w:rsidR="00A66DDD" w:rsidRPr="005B1EB7">
        <w:rPr>
          <w:rFonts w:hint="eastAsia"/>
          <w:lang w:val="de-DE"/>
        </w:rPr>
        <w:t xml:space="preserve">, </w:t>
      </w:r>
      <w:proofErr w:type="spellStart"/>
      <w:r w:rsidR="00A66DDD" w:rsidRPr="00A66DDD">
        <w:rPr>
          <w:rFonts w:hint="eastAsia"/>
        </w:rPr>
        <w:t>符合</w:t>
      </w:r>
      <w:r w:rsidRPr="005B1EB7">
        <w:rPr>
          <w:rFonts w:hint="eastAsia"/>
          <w:lang w:val="de-DE" w:eastAsia="zh-CN"/>
        </w:rPr>
        <w:t>I</w:t>
      </w:r>
      <w:r w:rsidRPr="005B1EB7">
        <w:rPr>
          <w:lang w:val="de-DE" w:eastAsia="zh-CN"/>
        </w:rPr>
        <w:t>EC</w:t>
      </w:r>
      <w:proofErr w:type="spellEnd"/>
      <w:r w:rsidR="00A66DDD" w:rsidRPr="005B1EB7">
        <w:rPr>
          <w:rFonts w:hint="eastAsia"/>
          <w:lang w:val="de-DE"/>
        </w:rPr>
        <w:t xml:space="preserve"> 60332-1-2</w:t>
      </w:r>
      <w:r w:rsidR="00414EE1">
        <w:rPr>
          <w:rFonts w:hint="eastAsia"/>
          <w:lang w:eastAsia="zh-CN"/>
        </w:rPr>
        <w:t>和</w:t>
      </w:r>
      <w:r w:rsidRPr="005B1EB7">
        <w:rPr>
          <w:rFonts w:hint="eastAsia"/>
          <w:lang w:val="de-DE" w:eastAsia="zh-CN"/>
        </w:rPr>
        <w:t>U</w:t>
      </w:r>
      <w:r w:rsidRPr="005B1EB7">
        <w:rPr>
          <w:lang w:val="de-DE" w:eastAsia="zh-CN"/>
        </w:rPr>
        <w:t>L</w:t>
      </w:r>
      <w:r>
        <w:rPr>
          <w:rFonts w:hint="eastAsia"/>
          <w:lang w:eastAsia="zh-CN"/>
        </w:rPr>
        <w:t>认证。</w:t>
      </w:r>
    </w:p>
    <w:p w:rsidR="004A66FC" w:rsidRPr="004A66FC" w:rsidRDefault="004A66FC" w:rsidP="00D0345F">
      <w:pPr>
        <w:pStyle w:val="MMFlietext"/>
        <w:numPr>
          <w:ilvl w:val="0"/>
          <w:numId w:val="0"/>
        </w:numPr>
        <w:rPr>
          <w:lang w:val="en-US" w:eastAsia="zh-CN"/>
        </w:rPr>
      </w:pPr>
      <w:proofErr w:type="spellStart"/>
      <w:r w:rsidRPr="005B1EB7">
        <w:rPr>
          <w:lang w:val="de-DE"/>
        </w:rPr>
        <w:t>CLPA</w:t>
      </w:r>
      <w:r w:rsidR="00165C47">
        <w:rPr>
          <w:rFonts w:hint="eastAsia"/>
          <w:lang w:val="en-US"/>
        </w:rPr>
        <w:t>认证</w:t>
      </w:r>
      <w:proofErr w:type="spellEnd"/>
      <w:r w:rsidR="00165C47">
        <w:rPr>
          <w:rFonts w:hint="eastAsia"/>
          <w:lang w:val="en-US" w:eastAsia="zh-CN"/>
        </w:rPr>
        <w:t>由莱尼中国的常州工厂申请</w:t>
      </w:r>
      <w:r w:rsidR="00165C47" w:rsidRPr="005B1EB7">
        <w:rPr>
          <w:rFonts w:hint="eastAsia"/>
          <w:lang w:val="de-DE" w:eastAsia="zh-CN"/>
        </w:rPr>
        <w:t>，</w:t>
      </w:r>
      <w:r w:rsidR="00165C47" w:rsidRPr="005B1EB7">
        <w:rPr>
          <w:rFonts w:hint="eastAsia"/>
          <w:lang w:val="de-DE" w:eastAsia="zh-CN"/>
        </w:rPr>
        <w:t>C</w:t>
      </w:r>
      <w:r w:rsidR="00165C47" w:rsidRPr="005B1EB7">
        <w:rPr>
          <w:lang w:val="de-DE" w:eastAsia="zh-CN"/>
        </w:rPr>
        <w:t>LPA</w:t>
      </w:r>
      <w:r w:rsidR="00165C47">
        <w:rPr>
          <w:rFonts w:hint="eastAsia"/>
          <w:lang w:val="en-US" w:eastAsia="zh-CN"/>
        </w:rPr>
        <w:t>团队正式</w:t>
      </w:r>
      <w:r w:rsidR="00035C6F">
        <w:rPr>
          <w:rFonts w:hint="eastAsia"/>
          <w:lang w:val="en-US" w:eastAsia="zh-CN"/>
        </w:rPr>
        <w:t>授予莱尼</w:t>
      </w:r>
      <w:r w:rsidR="00165C47">
        <w:rPr>
          <w:rFonts w:hint="eastAsia"/>
          <w:lang w:val="en-US" w:eastAsia="zh-CN"/>
        </w:rPr>
        <w:t>产品测试证书。这</w:t>
      </w:r>
      <w:r w:rsidR="00035C6F">
        <w:rPr>
          <w:rFonts w:hint="eastAsia"/>
          <w:lang w:val="en-US" w:eastAsia="zh-CN"/>
        </w:rPr>
        <w:t>说明莱尼工业以太网数据电缆的品质和可靠性受到业界的广泛认可。</w:t>
      </w:r>
    </w:p>
    <w:p w:rsidR="00035C6F" w:rsidRDefault="00035C6F" w:rsidP="00D0345F">
      <w:pPr>
        <w:pStyle w:val="MMFlietext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zh-CN"/>
        </w:rPr>
        <w:t>莱尼始终活跃于</w:t>
      </w:r>
      <w:r>
        <w:rPr>
          <w:rFonts w:hint="eastAsia"/>
          <w:lang w:eastAsia="zh-CN"/>
        </w:rPr>
        <w:t>C</w:t>
      </w:r>
      <w:r>
        <w:rPr>
          <w:lang w:eastAsia="zh-CN"/>
        </w:rPr>
        <w:t>LPA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P</w:t>
      </w:r>
      <w:r>
        <w:rPr>
          <w:lang w:eastAsia="zh-CN"/>
        </w:rPr>
        <w:t>ROFIBUS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P</w:t>
      </w:r>
      <w:r>
        <w:rPr>
          <w:lang w:eastAsia="zh-CN"/>
        </w:rPr>
        <w:t>ROFINET</w:t>
      </w:r>
      <w:r>
        <w:rPr>
          <w:rFonts w:hint="eastAsia"/>
          <w:lang w:eastAsia="zh-CN"/>
        </w:rPr>
        <w:t>等各大用户组织，积极从事电缆技术的创新研发。</w:t>
      </w:r>
    </w:p>
    <w:p w:rsidR="001D2974" w:rsidRDefault="001D2974" w:rsidP="009F5D0E">
      <w:pPr>
        <w:spacing w:before="120"/>
        <w:ind w:right="1711"/>
        <w:rPr>
          <w:rFonts w:ascii="Arial" w:hAnsi="Arial"/>
          <w:i/>
          <w:sz w:val="22"/>
          <w:szCs w:val="22"/>
          <w:lang w:eastAsia="zh-CN"/>
        </w:rPr>
      </w:pPr>
    </w:p>
    <w:p w:rsidR="005B1EB7" w:rsidRDefault="005B1EB7" w:rsidP="009F5D0E">
      <w:pPr>
        <w:spacing w:before="120"/>
        <w:ind w:right="1711"/>
        <w:rPr>
          <w:rFonts w:ascii="Arial" w:hAnsi="Arial"/>
          <w:i/>
          <w:sz w:val="22"/>
          <w:szCs w:val="22"/>
          <w:lang w:eastAsia="zh-CN"/>
        </w:rPr>
      </w:pPr>
    </w:p>
    <w:p w:rsidR="005B1EB7" w:rsidRPr="00D0345F" w:rsidRDefault="005B1EB7" w:rsidP="009F5D0E">
      <w:pPr>
        <w:spacing w:before="120"/>
        <w:ind w:right="1711"/>
        <w:rPr>
          <w:rFonts w:ascii="Arial" w:hAnsi="Arial"/>
          <w:i/>
          <w:sz w:val="22"/>
          <w:szCs w:val="22"/>
          <w:lang w:eastAsia="zh-CN"/>
        </w:rPr>
      </w:pPr>
    </w:p>
    <w:p w:rsidR="00946900" w:rsidRDefault="00494F32" w:rsidP="009F5D0E">
      <w:pPr>
        <w:spacing w:before="120"/>
        <w:ind w:right="1711"/>
        <w:rPr>
          <w:rFonts w:ascii="MS Mincho" w:eastAsia="MS Mincho" w:hAnsi="MS Mincho" w:cs="MS Mincho"/>
        </w:rPr>
      </w:pPr>
      <w:r>
        <w:rPr>
          <w:rFonts w:ascii="Arial" w:hAnsi="Arial" w:hint="eastAsia"/>
          <w:sz w:val="36"/>
          <w:szCs w:val="36"/>
        </w:rPr>
        <w:lastRenderedPageBreak/>
        <w:sym w:font="Wingdings" w:char="F046"/>
      </w:r>
      <w:r w:rsidRPr="00CF7321">
        <w:rPr>
          <w:rFonts w:ascii="Arial" w:hAnsi="Arial" w:hint="eastAsia"/>
          <w:i/>
          <w:sz w:val="22"/>
          <w:szCs w:val="22"/>
        </w:rPr>
        <w:t xml:space="preserve"> </w:t>
      </w:r>
      <w:proofErr w:type="spellStart"/>
      <w:r>
        <w:rPr>
          <w:rFonts w:ascii="MS Mincho" w:eastAsia="MS Mincho" w:hAnsi="MS Mincho" w:cs="MS Mincho" w:hint="eastAsia"/>
        </w:rPr>
        <w:t>相关插</w:t>
      </w:r>
      <w:r>
        <w:rPr>
          <w:rFonts w:ascii="PMingLiU" w:eastAsia="PMingLiU" w:hAnsi="PMingLiU" w:cs="PMingLiU" w:hint="eastAsia"/>
        </w:rPr>
        <w:t>图</w:t>
      </w:r>
      <w:r>
        <w:rPr>
          <w:rFonts w:ascii="MS Mincho" w:eastAsia="MS Mincho" w:hAnsi="MS Mincho" w:cs="MS Mincho" w:hint="eastAsia"/>
        </w:rPr>
        <w:t>材料可直接在</w:t>
      </w:r>
      <w:r>
        <w:rPr>
          <w:rFonts w:ascii="PMingLiU" w:eastAsia="PMingLiU" w:hAnsi="PMingLiU" w:cs="PMingLiU" w:hint="eastAsia"/>
        </w:rPr>
        <w:t>该</w:t>
      </w:r>
      <w:r>
        <w:rPr>
          <w:rFonts w:ascii="MS Mincho" w:eastAsia="MS Mincho" w:hAnsi="MS Mincho" w:cs="MS Mincho" w:hint="eastAsia"/>
        </w:rPr>
        <w:t>公告中找到</w:t>
      </w:r>
      <w:proofErr w:type="spellEnd"/>
    </w:p>
    <w:p w:rsidR="00DF6351" w:rsidRPr="00946900" w:rsidRDefault="00946900" w:rsidP="009F5D0E">
      <w:pPr>
        <w:spacing w:before="120"/>
        <w:ind w:right="1711"/>
        <w:rPr>
          <w:rStyle w:val="Hyperlink"/>
          <w:rFonts w:ascii="Arial" w:hAnsi="Arial"/>
          <w:i/>
          <w:sz w:val="22"/>
          <w:szCs w:val="22"/>
        </w:rPr>
      </w:pPr>
      <w:hyperlink r:id="rId8" w:history="1"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https://www.leoni-factory-automation.com/zh/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新闻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/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详细</w:t>
        </w:r>
        <w:bookmarkStart w:id="0" w:name="_GoBack"/>
        <w:bookmarkEnd w:id="0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信</w:t>
        </w:r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息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/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莱尼电缆获得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cc-link-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ie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-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认证满足工业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40</w:t>
        </w:r>
        <w:proofErr w:type="spellStart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快速通讯需求</w:t>
        </w:r>
        <w:proofErr w:type="spellEnd"/>
        <w:r w:rsidRPr="00946900">
          <w:rPr>
            <w:rStyle w:val="Hyperlink"/>
            <w:rFonts w:ascii="Arial" w:hAnsi="Arial" w:hint="eastAsia"/>
            <w:i/>
            <w:sz w:val="22"/>
            <w:szCs w:val="22"/>
          </w:rPr>
          <w:t>/</w:t>
        </w:r>
      </w:hyperlink>
    </w:p>
    <w:p w:rsidR="005B1EB7" w:rsidRPr="00494F32" w:rsidRDefault="005B1EB7" w:rsidP="009F5D0E">
      <w:pPr>
        <w:spacing w:before="120"/>
        <w:ind w:right="1711"/>
        <w:rPr>
          <w:rStyle w:val="Hyperlink"/>
          <w:rFonts w:ascii="Arial" w:hAnsi="Arial"/>
          <w:i/>
          <w:sz w:val="22"/>
          <w:szCs w:val="22"/>
        </w:rPr>
      </w:pPr>
    </w:p>
    <w:p w:rsidR="002B51E6" w:rsidRDefault="002B51E6" w:rsidP="002B3A88">
      <w:pPr>
        <w:pStyle w:val="MMKurzprofilberschrift"/>
        <w:rPr>
          <w:color w:val="365F91" w:themeColor="accent1" w:themeShade="BF"/>
        </w:rPr>
      </w:pPr>
      <w:r>
        <w:rPr>
          <w:rFonts w:hint="eastAsia"/>
          <w:color w:val="365F91" w:themeColor="accent1" w:themeShade="BF"/>
        </w:rPr>
        <w:t>关于莱尼集团</w:t>
      </w:r>
    </w:p>
    <w:p w:rsidR="002B3A88" w:rsidRDefault="002B51E6" w:rsidP="002B3A88">
      <w:pPr>
        <w:pStyle w:val="bodytext"/>
        <w:spacing w:line="360" w:lineRule="auto"/>
        <w:ind w:right="1933"/>
        <w:rPr>
          <w:rFonts w:ascii="Arial" w:hAnsi="Arial" w:cs="Arial"/>
          <w:lang w:val="zh-CN"/>
        </w:rPr>
      </w:pPr>
      <w:r>
        <w:rPr>
          <w:rFonts w:ascii="Arial" w:hAnsi="Arial" w:cs="Arial"/>
          <w:lang w:val="zh-CN"/>
        </w:rPr>
        <w:t>莱尼是一家为汽车及其他行业提供能源和数据管理产品、解决方案和服务的全球供应商。价值链包括电线、光纤、标准电缆、特种电缆和装配系统以及智能产品和智能服务。作为创新合作伙伴和解决方案提供商，莱尼通过丰富的开发和系统专业知识为客户提供支持。集团是上市公司，在</w:t>
      </w:r>
      <w:r>
        <w:rPr>
          <w:rFonts w:ascii="Arial" w:hAnsi="Arial" w:cs="Arial"/>
          <w:lang w:val="zh-CN"/>
        </w:rPr>
        <w:t xml:space="preserve"> 31 </w:t>
      </w:r>
      <w:proofErr w:type="spellStart"/>
      <w:r>
        <w:rPr>
          <w:rFonts w:ascii="Arial" w:hAnsi="Arial" w:cs="Arial"/>
          <w:lang w:val="zh-CN"/>
        </w:rPr>
        <w:t>个国家</w:t>
      </w:r>
      <w:proofErr w:type="spellEnd"/>
      <w:r>
        <w:rPr>
          <w:rFonts w:ascii="Arial" w:hAnsi="Arial" w:cs="Arial"/>
          <w:lang w:val="zh-CN"/>
        </w:rPr>
        <w:t>/</w:t>
      </w:r>
      <w:proofErr w:type="spellStart"/>
      <w:r>
        <w:rPr>
          <w:rFonts w:ascii="Arial" w:hAnsi="Arial" w:cs="Arial"/>
          <w:lang w:val="zh-CN"/>
        </w:rPr>
        <w:t>地区拥有超过</w:t>
      </w:r>
      <w:proofErr w:type="spellEnd"/>
      <w:r>
        <w:rPr>
          <w:rFonts w:ascii="Arial" w:hAnsi="Arial" w:cs="Arial"/>
          <w:lang w:val="zh-CN"/>
        </w:rPr>
        <w:t xml:space="preserve"> 88,000 </w:t>
      </w:r>
      <w:proofErr w:type="spellStart"/>
      <w:r>
        <w:rPr>
          <w:rFonts w:ascii="Arial" w:hAnsi="Arial" w:cs="Arial"/>
          <w:lang w:val="zh-CN"/>
        </w:rPr>
        <w:t>名员工，在</w:t>
      </w:r>
      <w:proofErr w:type="spellEnd"/>
      <w:r>
        <w:rPr>
          <w:rFonts w:ascii="Arial" w:hAnsi="Arial" w:cs="Arial"/>
          <w:lang w:val="zh-CN"/>
        </w:rPr>
        <w:t xml:space="preserve"> 2017 </w:t>
      </w:r>
      <w:proofErr w:type="spellStart"/>
      <w:r>
        <w:rPr>
          <w:rFonts w:ascii="Arial" w:hAnsi="Arial" w:cs="Arial"/>
          <w:lang w:val="zh-CN"/>
        </w:rPr>
        <w:t>年实现了</w:t>
      </w:r>
      <w:proofErr w:type="spellEnd"/>
      <w:r>
        <w:rPr>
          <w:rFonts w:ascii="Arial" w:hAnsi="Arial" w:cs="Arial"/>
          <w:lang w:val="zh-CN"/>
        </w:rPr>
        <w:t xml:space="preserve"> 49 </w:t>
      </w:r>
      <w:proofErr w:type="spellStart"/>
      <w:r>
        <w:rPr>
          <w:rFonts w:ascii="Arial" w:hAnsi="Arial" w:cs="Arial"/>
          <w:lang w:val="zh-CN"/>
        </w:rPr>
        <w:t>亿欧元的综合销售额</w:t>
      </w:r>
      <w:proofErr w:type="spellEnd"/>
      <w:r>
        <w:rPr>
          <w:rFonts w:ascii="Arial" w:hAnsi="Arial" w:cs="Arial"/>
          <w:lang w:val="zh-CN"/>
        </w:rPr>
        <w:t>。</w:t>
      </w:r>
    </w:p>
    <w:p w:rsidR="005E0BBB" w:rsidRPr="002B3A88" w:rsidRDefault="002B51E6" w:rsidP="002B3A88">
      <w:pPr>
        <w:pStyle w:val="bodytext"/>
        <w:spacing w:line="360" w:lineRule="auto"/>
        <w:ind w:right="1933"/>
      </w:pPr>
      <w:r>
        <w:rPr>
          <w:noProof/>
          <w:lang w:val="en-US" w:eastAsia="zh-CN"/>
        </w:rPr>
        <w:drawing>
          <wp:inline distT="0" distB="0" distL="0" distR="0">
            <wp:extent cx="182880" cy="182880"/>
            <wp:effectExtent l="0" t="0" r="7620" b="7620"/>
            <wp:docPr id="2" name="图片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132" w:rsidRPr="002B3A88">
        <w:t xml:space="preserve"> </w:t>
      </w:r>
      <w:r w:rsidR="00033132">
        <w:rPr>
          <w:noProof/>
          <w:lang w:val="en-US" w:eastAsia="zh-CN"/>
        </w:rPr>
        <w:drawing>
          <wp:inline distT="0" distB="0" distL="0" distR="0" wp14:anchorId="1BC09C93" wp14:editId="47436AC6">
            <wp:extent cx="180000" cy="180000"/>
            <wp:effectExtent l="0" t="0" r="0" b="0"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132" w:rsidRPr="002B3A88">
        <w:t xml:space="preserve"> </w:t>
      </w:r>
      <w:r w:rsidR="00033132">
        <w:rPr>
          <w:noProof/>
          <w:lang w:val="en-US" w:eastAsia="zh-CN"/>
        </w:rPr>
        <w:drawing>
          <wp:inline distT="0" distB="0" distL="0" distR="0" wp14:anchorId="006410B0" wp14:editId="19E0F2DA">
            <wp:extent cx="177800" cy="177800"/>
            <wp:effectExtent l="0" t="0" r="0" b="0"/>
            <wp:docPr id="7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88" w:rsidRPr="002B3A88" w:rsidRDefault="00035C6F" w:rsidP="002B3A88">
      <w:pPr>
        <w:pStyle w:val="MMKurzprofilberschrift"/>
        <w:rPr>
          <w:rStyle w:val="Fett"/>
          <w:b/>
          <w:color w:val="365F91" w:themeColor="accent1" w:themeShade="BF"/>
          <w:lang w:val="de-DE"/>
        </w:rPr>
      </w:pPr>
      <w:r w:rsidRPr="002B3A88">
        <w:rPr>
          <w:rStyle w:val="Fett"/>
          <w:rFonts w:hint="eastAsia"/>
          <w:b/>
          <w:color w:val="365F91" w:themeColor="accent1" w:themeShade="BF"/>
        </w:rPr>
        <w:t>关于</w:t>
      </w:r>
      <w:r w:rsidRPr="002B3A88">
        <w:rPr>
          <w:rStyle w:val="Fett"/>
          <w:rFonts w:hint="eastAsia"/>
          <w:b/>
          <w:color w:val="365F91" w:themeColor="accent1" w:themeShade="BF"/>
          <w:lang w:val="de-DE"/>
        </w:rPr>
        <w:t>C</w:t>
      </w:r>
      <w:r w:rsidRPr="002B3A88">
        <w:rPr>
          <w:rStyle w:val="Fett"/>
          <w:b/>
          <w:color w:val="365F91" w:themeColor="accent1" w:themeShade="BF"/>
          <w:lang w:val="de-DE"/>
        </w:rPr>
        <w:t>LPA</w:t>
      </w:r>
    </w:p>
    <w:p w:rsidR="00035C6F" w:rsidRPr="002B3A88" w:rsidRDefault="008D6F8E" w:rsidP="002B3A88">
      <w:pPr>
        <w:pStyle w:val="MMKurzprofilberschrift"/>
        <w:rPr>
          <w:bCs w:val="0"/>
          <w:color w:val="365F91" w:themeColor="accent1" w:themeShade="BF"/>
        </w:rPr>
      </w:pPr>
      <w:r w:rsidRPr="002B3A88">
        <w:rPr>
          <w:rStyle w:val="Fett"/>
          <w:color w:val="auto"/>
          <w:lang w:val="de-DE"/>
          <w14:textFill>
            <w14:solidFill>
              <w14:srgbClr w14:val="000000">
                <w14:lumMod w14:val="75000"/>
              </w14:srgbClr>
            </w14:solidFill>
          </w14:textFill>
        </w:rPr>
        <w:t>CLPA</w:t>
      </w:r>
      <w:r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总部位于日本</w:t>
      </w:r>
      <w:r w:rsidRPr="002B3A88">
        <w:rPr>
          <w:rStyle w:val="Fett"/>
          <w:rFonts w:hint="eastAsia"/>
          <w:color w:val="auto"/>
          <w:lang w:val="de-DE"/>
          <w14:textFill>
            <w14:solidFill>
              <w14:srgbClr w14:val="000000">
                <w14:lumMod w14:val="75000"/>
              </w14:srgbClr>
            </w14:solidFill>
          </w14:textFill>
        </w:rPr>
        <w:t>，</w:t>
      </w:r>
      <w:r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在全球建立了</w:t>
      </w:r>
      <w:r w:rsidRPr="002B3A88">
        <w:rPr>
          <w:rStyle w:val="Fett"/>
          <w:rFonts w:hint="eastAsia"/>
          <w:color w:val="auto"/>
          <w:lang w:val="de-DE"/>
          <w14:textFill>
            <w14:solidFill>
              <w14:srgbClr w14:val="000000">
                <w14:lumMod w14:val="75000"/>
              </w14:srgbClr>
            </w14:solidFill>
          </w14:textFill>
        </w:rPr>
        <w:t>1</w:t>
      </w:r>
      <w:r w:rsidRPr="002B3A88">
        <w:rPr>
          <w:rStyle w:val="Fett"/>
          <w:color w:val="auto"/>
          <w:lang w:val="de-DE"/>
          <w14:textFill>
            <w14:solidFill>
              <w14:srgbClr w14:val="000000">
                <w14:lumMod w14:val="75000"/>
              </w14:srgbClr>
            </w14:solidFill>
          </w14:textFill>
        </w:rPr>
        <w:t>0</w:t>
      </w:r>
      <w:r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个业务基地。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我们</w:t>
      </w:r>
      <w:r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致力于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向世界开放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>
        <w:rPr>
          <w:rStyle w:val="Fett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CC-</w:t>
      </w:r>
      <w:r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Link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4249F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工业网络。如今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需求不再局限于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控制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更要求通过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设备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的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管理和维护以及数据收集功能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进而对这个系统进行优化，为此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我们开发了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522B8D">
        <w:rPr>
          <w:rStyle w:val="Fett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CC-L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ink</w:t>
      </w:r>
      <w:r w:rsidR="00522B8D">
        <w:rPr>
          <w:rStyle w:val="Fett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IE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，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一个基于以太网的集成网络。从帮助供应商开发兼容的产品到为我们的用户提供有关</w:t>
      </w:r>
      <w:r w:rsidR="00522B8D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F</w:t>
      </w:r>
      <w:r w:rsidR="00522B8D">
        <w:rPr>
          <w:rStyle w:val="Fett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A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系统构建的咨询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</w:t>
      </w:r>
      <w:r w:rsidR="00035C6F" w:rsidRPr="00035C6F">
        <w:rPr>
          <w:rStyle w:val="Fett"/>
          <w:rFonts w:hint="eastAsia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  <w:t>我们提供广泛的支持服务。</w:t>
      </w:r>
    </w:p>
    <w:p w:rsidR="00BF0C62" w:rsidRPr="005B1EB7" w:rsidRDefault="00BF0C62" w:rsidP="00A340E8">
      <w:pPr>
        <w:rPr>
          <w:lang w:val="de-DE" w:eastAsia="zh-CN"/>
        </w:rPr>
      </w:pPr>
    </w:p>
    <w:p w:rsidR="002B3A88" w:rsidRPr="00CF7321" w:rsidRDefault="002B3A88" w:rsidP="002B3A88">
      <w:pPr>
        <w:pStyle w:val="MMKurzprofilberschrift"/>
        <w:rPr>
          <w:color w:val="365F91" w:themeColor="accent1" w:themeShade="BF"/>
        </w:rPr>
      </w:pPr>
      <w:r>
        <w:rPr>
          <w:rFonts w:hint="eastAsia"/>
          <w:color w:val="365F91" w:themeColor="accent1" w:themeShade="BF"/>
        </w:rPr>
        <w:t>专业报道联系人</w:t>
      </w:r>
      <w:r w:rsidRPr="00CF7321">
        <w:rPr>
          <w:rFonts w:hint="eastAsia"/>
          <w:color w:val="365F91" w:themeColor="accent1" w:themeShade="BF"/>
        </w:rPr>
        <w:tab/>
      </w:r>
      <w:r>
        <w:rPr>
          <w:rFonts w:hint="eastAsia"/>
          <w:color w:val="365F91" w:themeColor="accent1" w:themeShade="BF"/>
        </w:rPr>
        <w:t>经济报道联系人</w:t>
      </w:r>
    </w:p>
    <w:p w:rsidR="002B3A88" w:rsidRPr="002B3A88" w:rsidRDefault="002B3A88" w:rsidP="002B3A88">
      <w:pPr>
        <w:pStyle w:val="MMKurzprofil"/>
        <w:tabs>
          <w:tab w:val="left" w:pos="4111"/>
        </w:tabs>
        <w:ind w:right="501"/>
        <w:rPr>
          <w:color w:val="000000" w:themeColor="text1"/>
          <w:lang w:eastAsia="zh-CN"/>
        </w:rPr>
      </w:pPr>
      <w:r w:rsidRPr="00CF384A">
        <w:rPr>
          <w:color w:val="000000" w:themeColor="text1"/>
        </w:rPr>
        <w:t>Kirsten Wessels</w:t>
      </w:r>
      <w:r w:rsidRPr="002B3A88">
        <w:rPr>
          <w:color w:val="000000" w:themeColor="text1"/>
          <w:lang w:eastAsia="zh-CN"/>
        </w:rPr>
        <w:tab/>
        <w:t>Sven Schmidt</w:t>
      </w:r>
    </w:p>
    <w:p w:rsidR="002B3A88" w:rsidRPr="002B3A88" w:rsidRDefault="002B3A88" w:rsidP="002B3A88">
      <w:pPr>
        <w:pStyle w:val="MMKurzprofil"/>
        <w:tabs>
          <w:tab w:val="left" w:pos="4111"/>
        </w:tabs>
        <w:ind w:right="501"/>
        <w:rPr>
          <w:color w:val="000000" w:themeColor="text1"/>
          <w:lang w:val="en-US"/>
        </w:rPr>
      </w:pPr>
      <w:r w:rsidRPr="002B3A88">
        <w:rPr>
          <w:color w:val="000000" w:themeColor="text1"/>
        </w:rPr>
        <w:t>Marketing Automation &amp; Drives</w:t>
      </w:r>
      <w:r w:rsidRPr="002B3A88">
        <w:rPr>
          <w:color w:val="000000" w:themeColor="text1"/>
          <w:lang w:val="en-US"/>
        </w:rPr>
        <w:tab/>
        <w:t>Corporate Public &amp; Media Relations</w:t>
      </w:r>
    </w:p>
    <w:p w:rsidR="002B3A88" w:rsidRPr="002B3A88" w:rsidRDefault="002B3A88" w:rsidP="002B3A88">
      <w:pPr>
        <w:pStyle w:val="MMKurzprofil"/>
        <w:tabs>
          <w:tab w:val="left" w:pos="4111"/>
        </w:tabs>
        <w:ind w:right="501"/>
        <w:rPr>
          <w:color w:val="000000" w:themeColor="text1"/>
          <w:lang w:val="en-US"/>
        </w:rPr>
      </w:pPr>
      <w:r w:rsidRPr="002B3A88">
        <w:rPr>
          <w:color w:val="000000" w:themeColor="text1"/>
        </w:rPr>
        <w:t>LEONI Special Cables GmbH</w:t>
      </w:r>
      <w:r w:rsidRPr="002B3A88">
        <w:rPr>
          <w:color w:val="000000" w:themeColor="text1"/>
          <w:lang w:val="en-US"/>
        </w:rPr>
        <w:tab/>
        <w:t>LEONI AG</w:t>
      </w:r>
    </w:p>
    <w:p w:rsidR="002B3A88" w:rsidRPr="002B3A88" w:rsidRDefault="002B3A88" w:rsidP="002B3A88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color w:val="000000" w:themeColor="text1"/>
          <w:lang w:val="en-US"/>
        </w:rPr>
      </w:pPr>
      <w:proofErr w:type="spellStart"/>
      <w:r w:rsidRPr="002B3A88">
        <w:rPr>
          <w:color w:val="000000" w:themeColor="text1"/>
        </w:rPr>
        <w:t>电话</w:t>
      </w:r>
      <w:proofErr w:type="spellEnd"/>
      <w:r w:rsidRPr="002B3A88">
        <w:rPr>
          <w:color w:val="000000" w:themeColor="text1"/>
          <w:lang w:val="en-US"/>
        </w:rPr>
        <w:tab/>
      </w:r>
      <w:r w:rsidRPr="002B3A88">
        <w:rPr>
          <w:color w:val="000000" w:themeColor="text1"/>
        </w:rPr>
        <w:t>+49 4491-291-152</w:t>
      </w:r>
      <w:r w:rsidRPr="002B3A88">
        <w:rPr>
          <w:color w:val="000000" w:themeColor="text1"/>
          <w:lang w:val="en-US"/>
        </w:rPr>
        <w:tab/>
      </w:r>
      <w:proofErr w:type="spellStart"/>
      <w:r w:rsidRPr="002B3A88">
        <w:rPr>
          <w:color w:val="000000" w:themeColor="text1"/>
        </w:rPr>
        <w:t>电话</w:t>
      </w:r>
      <w:proofErr w:type="spellEnd"/>
      <w:r w:rsidRPr="002B3A88">
        <w:rPr>
          <w:color w:val="000000" w:themeColor="text1"/>
          <w:lang w:val="en-US"/>
        </w:rPr>
        <w:tab/>
        <w:t>+49 911 2023-467</w:t>
      </w:r>
    </w:p>
    <w:p w:rsidR="002B3A88" w:rsidRPr="002B3A88" w:rsidRDefault="002B3A88" w:rsidP="002B3A88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color w:val="000000" w:themeColor="text1"/>
          <w:lang w:val="en-US"/>
        </w:rPr>
      </w:pPr>
      <w:proofErr w:type="spellStart"/>
      <w:r w:rsidRPr="002B3A88">
        <w:rPr>
          <w:color w:val="000000" w:themeColor="text1"/>
        </w:rPr>
        <w:t>传真</w:t>
      </w:r>
      <w:proofErr w:type="spellEnd"/>
      <w:r w:rsidRPr="002B3A88">
        <w:rPr>
          <w:color w:val="000000" w:themeColor="text1"/>
          <w:lang w:val="en-US"/>
        </w:rPr>
        <w:tab/>
      </w:r>
      <w:r w:rsidRPr="002B3A88">
        <w:rPr>
          <w:color w:val="000000" w:themeColor="text1"/>
        </w:rPr>
        <w:t>+49 4491-291-5152</w:t>
      </w:r>
      <w:r w:rsidRPr="002B3A88">
        <w:rPr>
          <w:color w:val="000000" w:themeColor="text1"/>
          <w:lang w:val="en-US"/>
        </w:rPr>
        <w:tab/>
      </w:r>
      <w:proofErr w:type="spellStart"/>
      <w:r w:rsidRPr="002B3A88">
        <w:rPr>
          <w:color w:val="000000" w:themeColor="text1"/>
        </w:rPr>
        <w:t>传真</w:t>
      </w:r>
      <w:proofErr w:type="spellEnd"/>
      <w:r w:rsidRPr="002B3A88">
        <w:rPr>
          <w:color w:val="000000" w:themeColor="text1"/>
          <w:lang w:val="en-US"/>
        </w:rPr>
        <w:tab/>
        <w:t>+49 911 2023-231</w:t>
      </w:r>
    </w:p>
    <w:p w:rsidR="002B3A88" w:rsidRPr="002B3A88" w:rsidRDefault="002B3A88" w:rsidP="002B3A88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color w:val="000000" w:themeColor="text1"/>
          <w:lang w:val="en-US"/>
        </w:rPr>
      </w:pPr>
      <w:proofErr w:type="spellStart"/>
      <w:r w:rsidRPr="002B3A88">
        <w:rPr>
          <w:color w:val="000000" w:themeColor="text1"/>
        </w:rPr>
        <w:t>电子邮</w:t>
      </w:r>
      <w:proofErr w:type="spellEnd"/>
      <w:r w:rsidRPr="002B3A88">
        <w:rPr>
          <w:color w:val="000000" w:themeColor="text1"/>
        </w:rPr>
        <w:t>箱</w:t>
      </w:r>
      <w:hyperlink r:id="rId15" w:history="1">
        <w:r w:rsidRPr="009F3A69">
          <w:rPr>
            <w:rStyle w:val="Hyperlink"/>
          </w:rPr>
          <w:t>kirsten.wessels@leoni.com</w:t>
        </w:r>
      </w:hyperlink>
      <w:r w:rsidRPr="002B3A88">
        <w:rPr>
          <w:rStyle w:val="Hyperlink"/>
          <w:color w:val="000000" w:themeColor="text1"/>
          <w:u w:val="none"/>
          <w:lang w:val="en-US"/>
        </w:rPr>
        <w:t xml:space="preserve"> </w:t>
      </w:r>
      <w:r w:rsidRPr="002B3A88">
        <w:rPr>
          <w:rStyle w:val="Hyperlink"/>
          <w:color w:val="000000" w:themeColor="text1"/>
          <w:u w:val="none"/>
          <w:lang w:val="en-US"/>
        </w:rPr>
        <w:tab/>
      </w:r>
      <w:proofErr w:type="spellStart"/>
      <w:r w:rsidRPr="002B3A88">
        <w:rPr>
          <w:color w:val="000000" w:themeColor="text1"/>
        </w:rPr>
        <w:t>电子邮箱</w:t>
      </w:r>
      <w:proofErr w:type="spellEnd"/>
      <w:r w:rsidRPr="002B3A88">
        <w:rPr>
          <w:color w:val="000000" w:themeColor="text1"/>
          <w:lang w:val="en-US"/>
        </w:rPr>
        <w:tab/>
      </w:r>
      <w:hyperlink r:id="rId16" w:history="1">
        <w:r w:rsidRPr="009F3A69">
          <w:rPr>
            <w:rStyle w:val="Hyperlink"/>
          </w:rPr>
          <w:t>presse@leoni.com</w:t>
        </w:r>
      </w:hyperlink>
    </w:p>
    <w:p w:rsidR="00A340E8" w:rsidRPr="002B3A88" w:rsidRDefault="00A340E8" w:rsidP="00A340E8">
      <w:pPr>
        <w:rPr>
          <w:lang w:val="en-US"/>
        </w:rPr>
      </w:pPr>
    </w:p>
    <w:p w:rsidR="00A340E8" w:rsidRPr="002B3A88" w:rsidRDefault="00A340E8" w:rsidP="00A340E8">
      <w:pPr>
        <w:rPr>
          <w:lang w:val="en-US"/>
        </w:rPr>
      </w:pPr>
    </w:p>
    <w:p w:rsidR="00A340E8" w:rsidRPr="002B3A88" w:rsidRDefault="00A340E8" w:rsidP="00A340E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A340E8" w:rsidRPr="002B3A88" w:rsidSect="00BF0C6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68" w:rsidRPr="00A44C71" w:rsidRDefault="00684B68">
      <w:pPr>
        <w:rPr>
          <w:sz w:val="16"/>
        </w:rPr>
      </w:pPr>
      <w:r>
        <w:separator/>
      </w:r>
    </w:p>
  </w:endnote>
  <w:endnote w:type="continuationSeparator" w:id="0">
    <w:p w:rsidR="00684B68" w:rsidRPr="00A44C71" w:rsidRDefault="00684B6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Calibri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9B" w:rsidRPr="0058786A" w:rsidRDefault="00A30F9B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 xml:space="preserve">Page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B51E6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 xml:space="preserve"> of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B51E6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b/>
        <w:i/>
        <w:color w:val="004089"/>
        <w:sz w:val="12"/>
        <w:szCs w:val="14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9B" w:rsidRDefault="00A30F9B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:rsidR="00A30F9B" w:rsidRDefault="00A30F9B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68" w:rsidRPr="00A44C71" w:rsidRDefault="00684B68">
      <w:pPr>
        <w:rPr>
          <w:sz w:val="16"/>
        </w:rPr>
      </w:pPr>
      <w:r>
        <w:separator/>
      </w:r>
    </w:p>
  </w:footnote>
  <w:footnote w:type="continuationSeparator" w:id="0">
    <w:p w:rsidR="00684B68" w:rsidRPr="00A44C71" w:rsidRDefault="00684B6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1" layoutInCell="1" allowOverlap="0" wp14:anchorId="0A66F7A7" wp14:editId="2B378AA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F9B" w:rsidRDefault="00A30F9B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A30F9B" w:rsidRPr="006D36F9" w:rsidRDefault="00A30F9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PRESS RELEASE</w:t>
    </w:r>
  </w:p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30F9B" w:rsidRPr="00F17738" w:rsidRDefault="00A30F9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30F9B" w:rsidRPr="006F0BE8" w:rsidRDefault="00A30F9B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0" wp14:anchorId="0CCED900" wp14:editId="76678E8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  <w:p w:rsidR="00A30F9B" w:rsidRPr="00F17738" w:rsidRDefault="00A30F9B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F6C"/>
    <w:multiLevelType w:val="hybridMultilevel"/>
    <w:tmpl w:val="5816C440"/>
    <w:lvl w:ilvl="0" w:tplc="4C72230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A474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E4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984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11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BC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9CD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14C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36C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F3713C"/>
    <w:multiLevelType w:val="hybridMultilevel"/>
    <w:tmpl w:val="D2EE95E0"/>
    <w:lvl w:ilvl="0" w:tplc="28E8BD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A4EC5"/>
    <w:multiLevelType w:val="hybridMultilevel"/>
    <w:tmpl w:val="6380B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5CB"/>
    <w:multiLevelType w:val="hybridMultilevel"/>
    <w:tmpl w:val="14FC49A6"/>
    <w:lvl w:ilvl="0" w:tplc="FC0AA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E2017"/>
    <w:multiLevelType w:val="hybridMultilevel"/>
    <w:tmpl w:val="41FA7C92"/>
    <w:lvl w:ilvl="0" w:tplc="7A6AB900">
      <w:numFmt w:val="bullet"/>
      <w:pStyle w:val="MMU2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6AB3"/>
    <w:multiLevelType w:val="hybridMultilevel"/>
    <w:tmpl w:val="73E46780"/>
    <w:lvl w:ilvl="0" w:tplc="35D0D3BA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318ED"/>
    <w:rsid w:val="00033132"/>
    <w:rsid w:val="00035C6F"/>
    <w:rsid w:val="00044B00"/>
    <w:rsid w:val="000453F9"/>
    <w:rsid w:val="0005539F"/>
    <w:rsid w:val="00067DC2"/>
    <w:rsid w:val="00074CA7"/>
    <w:rsid w:val="00083D53"/>
    <w:rsid w:val="000A0538"/>
    <w:rsid w:val="000A0822"/>
    <w:rsid w:val="000A32BC"/>
    <w:rsid w:val="000A7B89"/>
    <w:rsid w:val="000B3BF8"/>
    <w:rsid w:val="000B5865"/>
    <w:rsid w:val="000B7452"/>
    <w:rsid w:val="000C02B1"/>
    <w:rsid w:val="000D034F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1EF"/>
    <w:rsid w:val="00152D54"/>
    <w:rsid w:val="00157C54"/>
    <w:rsid w:val="00165C47"/>
    <w:rsid w:val="00172DBF"/>
    <w:rsid w:val="001734DC"/>
    <w:rsid w:val="001776A3"/>
    <w:rsid w:val="00184530"/>
    <w:rsid w:val="0018564D"/>
    <w:rsid w:val="001A176D"/>
    <w:rsid w:val="001A26F1"/>
    <w:rsid w:val="001B621B"/>
    <w:rsid w:val="001C0CC3"/>
    <w:rsid w:val="001C5F66"/>
    <w:rsid w:val="001C7543"/>
    <w:rsid w:val="001D1868"/>
    <w:rsid w:val="001D2974"/>
    <w:rsid w:val="001D2CDB"/>
    <w:rsid w:val="00207FC6"/>
    <w:rsid w:val="00211D05"/>
    <w:rsid w:val="0022559B"/>
    <w:rsid w:val="00234FA1"/>
    <w:rsid w:val="00240866"/>
    <w:rsid w:val="00245C9E"/>
    <w:rsid w:val="00254D2A"/>
    <w:rsid w:val="00260A78"/>
    <w:rsid w:val="002630D8"/>
    <w:rsid w:val="00264325"/>
    <w:rsid w:val="002715BB"/>
    <w:rsid w:val="00282098"/>
    <w:rsid w:val="002929B6"/>
    <w:rsid w:val="002956A9"/>
    <w:rsid w:val="0029603C"/>
    <w:rsid w:val="002B325C"/>
    <w:rsid w:val="002B3A88"/>
    <w:rsid w:val="002B51E6"/>
    <w:rsid w:val="002B7AC7"/>
    <w:rsid w:val="002B7BFA"/>
    <w:rsid w:val="002C118D"/>
    <w:rsid w:val="002C36EE"/>
    <w:rsid w:val="002C3746"/>
    <w:rsid w:val="002D3B77"/>
    <w:rsid w:val="003118F1"/>
    <w:rsid w:val="00320044"/>
    <w:rsid w:val="00320545"/>
    <w:rsid w:val="00320BA7"/>
    <w:rsid w:val="00326BAD"/>
    <w:rsid w:val="003358EC"/>
    <w:rsid w:val="00345372"/>
    <w:rsid w:val="00361CF2"/>
    <w:rsid w:val="00362050"/>
    <w:rsid w:val="00364DCD"/>
    <w:rsid w:val="00367056"/>
    <w:rsid w:val="00374D24"/>
    <w:rsid w:val="00382198"/>
    <w:rsid w:val="00397AC4"/>
    <w:rsid w:val="003A0730"/>
    <w:rsid w:val="003C6AAE"/>
    <w:rsid w:val="003D2799"/>
    <w:rsid w:val="003E43B4"/>
    <w:rsid w:val="003E4B96"/>
    <w:rsid w:val="003F74D0"/>
    <w:rsid w:val="004007CC"/>
    <w:rsid w:val="00404468"/>
    <w:rsid w:val="00414EE1"/>
    <w:rsid w:val="00415392"/>
    <w:rsid w:val="00422A4D"/>
    <w:rsid w:val="004249FF"/>
    <w:rsid w:val="00432245"/>
    <w:rsid w:val="00432263"/>
    <w:rsid w:val="00441012"/>
    <w:rsid w:val="00441963"/>
    <w:rsid w:val="0045071B"/>
    <w:rsid w:val="004547BF"/>
    <w:rsid w:val="00473340"/>
    <w:rsid w:val="00473E7D"/>
    <w:rsid w:val="004826F0"/>
    <w:rsid w:val="00494F32"/>
    <w:rsid w:val="004A1653"/>
    <w:rsid w:val="004A457B"/>
    <w:rsid w:val="004A5482"/>
    <w:rsid w:val="004A66FC"/>
    <w:rsid w:val="004B0623"/>
    <w:rsid w:val="004B3DB8"/>
    <w:rsid w:val="004B4CC2"/>
    <w:rsid w:val="004C19F5"/>
    <w:rsid w:val="004D2FCB"/>
    <w:rsid w:val="004E29FC"/>
    <w:rsid w:val="004F038C"/>
    <w:rsid w:val="004F135C"/>
    <w:rsid w:val="004F2266"/>
    <w:rsid w:val="004F7079"/>
    <w:rsid w:val="00500004"/>
    <w:rsid w:val="00500B29"/>
    <w:rsid w:val="005072AE"/>
    <w:rsid w:val="00512E5E"/>
    <w:rsid w:val="00522B8D"/>
    <w:rsid w:val="00524256"/>
    <w:rsid w:val="00526F46"/>
    <w:rsid w:val="00533F65"/>
    <w:rsid w:val="00543C34"/>
    <w:rsid w:val="005448AB"/>
    <w:rsid w:val="00547D6D"/>
    <w:rsid w:val="005760C0"/>
    <w:rsid w:val="005761DE"/>
    <w:rsid w:val="00587693"/>
    <w:rsid w:val="0058786A"/>
    <w:rsid w:val="00595E11"/>
    <w:rsid w:val="005A72D9"/>
    <w:rsid w:val="005B1EB7"/>
    <w:rsid w:val="005B4DC3"/>
    <w:rsid w:val="005C5351"/>
    <w:rsid w:val="005D4C87"/>
    <w:rsid w:val="005D550E"/>
    <w:rsid w:val="005E0BBB"/>
    <w:rsid w:val="005F144F"/>
    <w:rsid w:val="00600E53"/>
    <w:rsid w:val="00614A49"/>
    <w:rsid w:val="0061798D"/>
    <w:rsid w:val="00621EA1"/>
    <w:rsid w:val="00631FB1"/>
    <w:rsid w:val="00632173"/>
    <w:rsid w:val="006457CF"/>
    <w:rsid w:val="00654989"/>
    <w:rsid w:val="006611CF"/>
    <w:rsid w:val="00683EF3"/>
    <w:rsid w:val="00684B68"/>
    <w:rsid w:val="006A714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25C2"/>
    <w:rsid w:val="00765E37"/>
    <w:rsid w:val="007712B7"/>
    <w:rsid w:val="00772C01"/>
    <w:rsid w:val="007747B6"/>
    <w:rsid w:val="00783A5E"/>
    <w:rsid w:val="007864F1"/>
    <w:rsid w:val="007A5BCA"/>
    <w:rsid w:val="007C3759"/>
    <w:rsid w:val="007D7D60"/>
    <w:rsid w:val="007E6AAE"/>
    <w:rsid w:val="007F2F00"/>
    <w:rsid w:val="007F3212"/>
    <w:rsid w:val="00802B6C"/>
    <w:rsid w:val="008045E1"/>
    <w:rsid w:val="00820E4F"/>
    <w:rsid w:val="00821BA4"/>
    <w:rsid w:val="0083522C"/>
    <w:rsid w:val="00842BFF"/>
    <w:rsid w:val="008446CD"/>
    <w:rsid w:val="00846484"/>
    <w:rsid w:val="008477EF"/>
    <w:rsid w:val="008505F8"/>
    <w:rsid w:val="0086437B"/>
    <w:rsid w:val="0087418E"/>
    <w:rsid w:val="00883645"/>
    <w:rsid w:val="00887197"/>
    <w:rsid w:val="00890148"/>
    <w:rsid w:val="008920B0"/>
    <w:rsid w:val="00892A4E"/>
    <w:rsid w:val="008B1883"/>
    <w:rsid w:val="008B4E0C"/>
    <w:rsid w:val="008D26BA"/>
    <w:rsid w:val="008D6717"/>
    <w:rsid w:val="008D6F8E"/>
    <w:rsid w:val="008E7760"/>
    <w:rsid w:val="008F4824"/>
    <w:rsid w:val="008F5F48"/>
    <w:rsid w:val="008F71D6"/>
    <w:rsid w:val="00906898"/>
    <w:rsid w:val="0093281A"/>
    <w:rsid w:val="00936962"/>
    <w:rsid w:val="00943DBE"/>
    <w:rsid w:val="00943EC8"/>
    <w:rsid w:val="00946900"/>
    <w:rsid w:val="009613DC"/>
    <w:rsid w:val="00961415"/>
    <w:rsid w:val="00967E91"/>
    <w:rsid w:val="009714B0"/>
    <w:rsid w:val="00977A5F"/>
    <w:rsid w:val="00977A87"/>
    <w:rsid w:val="009A042F"/>
    <w:rsid w:val="009A05EE"/>
    <w:rsid w:val="009A1070"/>
    <w:rsid w:val="009B48FF"/>
    <w:rsid w:val="009B4FF6"/>
    <w:rsid w:val="009B564D"/>
    <w:rsid w:val="009C0091"/>
    <w:rsid w:val="009C6B13"/>
    <w:rsid w:val="009E024C"/>
    <w:rsid w:val="009E4960"/>
    <w:rsid w:val="009E5200"/>
    <w:rsid w:val="009E696F"/>
    <w:rsid w:val="009F25EA"/>
    <w:rsid w:val="009F5D0E"/>
    <w:rsid w:val="009F6805"/>
    <w:rsid w:val="009F752B"/>
    <w:rsid w:val="00A12538"/>
    <w:rsid w:val="00A1512E"/>
    <w:rsid w:val="00A17596"/>
    <w:rsid w:val="00A23768"/>
    <w:rsid w:val="00A27173"/>
    <w:rsid w:val="00A30F9B"/>
    <w:rsid w:val="00A340E8"/>
    <w:rsid w:val="00A34AA7"/>
    <w:rsid w:val="00A54DDA"/>
    <w:rsid w:val="00A66992"/>
    <w:rsid w:val="00A66DDD"/>
    <w:rsid w:val="00A708D7"/>
    <w:rsid w:val="00A76415"/>
    <w:rsid w:val="00A971AC"/>
    <w:rsid w:val="00AA09F4"/>
    <w:rsid w:val="00AA2A8D"/>
    <w:rsid w:val="00AB0EE3"/>
    <w:rsid w:val="00AC2AE0"/>
    <w:rsid w:val="00AC7A23"/>
    <w:rsid w:val="00AD3E26"/>
    <w:rsid w:val="00AD4301"/>
    <w:rsid w:val="00AE1133"/>
    <w:rsid w:val="00AE43B7"/>
    <w:rsid w:val="00AF0A61"/>
    <w:rsid w:val="00B1340F"/>
    <w:rsid w:val="00B139E4"/>
    <w:rsid w:val="00B248AF"/>
    <w:rsid w:val="00B34DDB"/>
    <w:rsid w:val="00B3540F"/>
    <w:rsid w:val="00B3737C"/>
    <w:rsid w:val="00B45E40"/>
    <w:rsid w:val="00B46059"/>
    <w:rsid w:val="00B466F2"/>
    <w:rsid w:val="00B67561"/>
    <w:rsid w:val="00B70B1A"/>
    <w:rsid w:val="00B71C6F"/>
    <w:rsid w:val="00B74AFA"/>
    <w:rsid w:val="00B75918"/>
    <w:rsid w:val="00B77A5A"/>
    <w:rsid w:val="00B77C13"/>
    <w:rsid w:val="00B838CA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3B78"/>
    <w:rsid w:val="00C1516A"/>
    <w:rsid w:val="00C4636C"/>
    <w:rsid w:val="00C54266"/>
    <w:rsid w:val="00C6770A"/>
    <w:rsid w:val="00C70F49"/>
    <w:rsid w:val="00C7427E"/>
    <w:rsid w:val="00C7430B"/>
    <w:rsid w:val="00C900A9"/>
    <w:rsid w:val="00C92C84"/>
    <w:rsid w:val="00C93BD3"/>
    <w:rsid w:val="00C96EBA"/>
    <w:rsid w:val="00CA481B"/>
    <w:rsid w:val="00CA4B57"/>
    <w:rsid w:val="00CB26B8"/>
    <w:rsid w:val="00CB4806"/>
    <w:rsid w:val="00CD4248"/>
    <w:rsid w:val="00CF2F44"/>
    <w:rsid w:val="00CF61BE"/>
    <w:rsid w:val="00D0345F"/>
    <w:rsid w:val="00D04407"/>
    <w:rsid w:val="00D115B0"/>
    <w:rsid w:val="00D1225B"/>
    <w:rsid w:val="00D15735"/>
    <w:rsid w:val="00D22ED7"/>
    <w:rsid w:val="00D37B01"/>
    <w:rsid w:val="00D413F1"/>
    <w:rsid w:val="00D440E5"/>
    <w:rsid w:val="00D464AD"/>
    <w:rsid w:val="00D47FA5"/>
    <w:rsid w:val="00D65513"/>
    <w:rsid w:val="00D700B9"/>
    <w:rsid w:val="00D738A7"/>
    <w:rsid w:val="00D74838"/>
    <w:rsid w:val="00D80DBE"/>
    <w:rsid w:val="00D90D76"/>
    <w:rsid w:val="00DA1033"/>
    <w:rsid w:val="00DA49A1"/>
    <w:rsid w:val="00DA59DF"/>
    <w:rsid w:val="00DB2E93"/>
    <w:rsid w:val="00DB48A9"/>
    <w:rsid w:val="00DD5149"/>
    <w:rsid w:val="00DD67C1"/>
    <w:rsid w:val="00DF4796"/>
    <w:rsid w:val="00DF6351"/>
    <w:rsid w:val="00E01673"/>
    <w:rsid w:val="00E02B7A"/>
    <w:rsid w:val="00E20215"/>
    <w:rsid w:val="00E2445B"/>
    <w:rsid w:val="00E33130"/>
    <w:rsid w:val="00E334F5"/>
    <w:rsid w:val="00E358C1"/>
    <w:rsid w:val="00E45475"/>
    <w:rsid w:val="00E5162F"/>
    <w:rsid w:val="00E569A0"/>
    <w:rsid w:val="00E76BA0"/>
    <w:rsid w:val="00E93051"/>
    <w:rsid w:val="00E9656A"/>
    <w:rsid w:val="00EA319C"/>
    <w:rsid w:val="00EC0A0C"/>
    <w:rsid w:val="00EC0E74"/>
    <w:rsid w:val="00EC58F5"/>
    <w:rsid w:val="00EC6520"/>
    <w:rsid w:val="00ED1040"/>
    <w:rsid w:val="00ED47BD"/>
    <w:rsid w:val="00EE2E2D"/>
    <w:rsid w:val="00EE3329"/>
    <w:rsid w:val="00F013CE"/>
    <w:rsid w:val="00F21EA0"/>
    <w:rsid w:val="00F2210B"/>
    <w:rsid w:val="00F339BA"/>
    <w:rsid w:val="00F37865"/>
    <w:rsid w:val="00F5485C"/>
    <w:rsid w:val="00F67138"/>
    <w:rsid w:val="00F737A1"/>
    <w:rsid w:val="00F73C92"/>
    <w:rsid w:val="00F77BB5"/>
    <w:rsid w:val="00F80249"/>
    <w:rsid w:val="00F90257"/>
    <w:rsid w:val="00F91FB0"/>
    <w:rsid w:val="00F955C9"/>
    <w:rsid w:val="00FA3C54"/>
    <w:rsid w:val="00FC2BA4"/>
    <w:rsid w:val="00FD1763"/>
    <w:rsid w:val="00FE09F1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41CFA8"/>
  <w15:docId w15:val="{B3F36865-3BB3-4117-AB38-95525B2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03313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FD1763"/>
    <w:pPr>
      <w:numPr>
        <w:numId w:val="5"/>
      </w:numPr>
      <w:spacing w:before="120" w:after="100" w:afterAutospacing="1" w:line="240" w:lineRule="auto"/>
      <w:ind w:left="470" w:right="1922" w:hanging="357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D0345F"/>
    <w:pPr>
      <w:numPr>
        <w:numId w:val="7"/>
      </w:numPr>
      <w:ind w:left="0"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5B1EB7"/>
    <w:pPr>
      <w:tabs>
        <w:tab w:val="left" w:pos="8505"/>
      </w:tabs>
      <w:ind w:right="1922"/>
    </w:pPr>
    <w:rPr>
      <w:rFonts w:ascii="Arial" w:hAnsi="Arial" w:cs="Arial"/>
      <w:i/>
      <w:color w:val="FF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2B3A88"/>
    <w:pPr>
      <w:tabs>
        <w:tab w:val="left" w:pos="4111"/>
      </w:tabs>
      <w:spacing w:before="480"/>
      <w:ind w:right="1994"/>
    </w:pPr>
    <w:rPr>
      <w:rFonts w:ascii="Arial" w:hAnsi="Arial"/>
      <w:b/>
      <w:bCs/>
      <w:color w:val="365F91" w:themeColor="accent1" w:themeShade="BF"/>
      <w:sz w:val="20"/>
      <w:szCs w:val="20"/>
      <w:lang w:eastAsia="zh-CN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FD1763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033132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0345F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2B3A88"/>
    <w:rPr>
      <w:rFonts w:ascii="Arial" w:hAnsi="Arial"/>
      <w:b/>
      <w:bCs/>
      <w:color w:val="365F91" w:themeColor="accent1" w:themeShade="BF"/>
      <w:lang w:eastAsia="zh-CN"/>
    </w:rPr>
  </w:style>
  <w:style w:type="character" w:customStyle="1" w:styleId="MMKurzprofilZchn">
    <w:name w:val="MM Kurzprofil Zchn"/>
    <w:basedOn w:val="Absatz-Standardschriftart"/>
    <w:link w:val="MMKurzprofil"/>
    <w:rsid w:val="005B1EB7"/>
    <w:rPr>
      <w:rFonts w:ascii="Arial" w:hAnsi="Arial" w:cs="Arial"/>
      <w:i/>
      <w:color w:val="FF0000"/>
    </w:rPr>
  </w:style>
  <w:style w:type="character" w:styleId="Fett">
    <w:name w:val="Strong"/>
    <w:basedOn w:val="Absatz-Standardschriftart"/>
    <w:uiPriority w:val="22"/>
    <w:qFormat/>
    <w:rsid w:val="00512E5E"/>
    <w:rPr>
      <w:b/>
      <w:bCs/>
    </w:rPr>
  </w:style>
  <w:style w:type="paragraph" w:styleId="Listenabsatz">
    <w:name w:val="List Paragraph"/>
    <w:basedOn w:val="Standard"/>
    <w:uiPriority w:val="34"/>
    <w:qFormat/>
    <w:rsid w:val="005B1EB7"/>
    <w:pPr>
      <w:ind w:left="720"/>
      <w:contextualSpacing/>
    </w:pPr>
  </w:style>
  <w:style w:type="paragraph" w:customStyle="1" w:styleId="bodytext">
    <w:name w:val="bodytext"/>
    <w:basedOn w:val="Standard"/>
    <w:rsid w:val="002B51E6"/>
    <w:pPr>
      <w:spacing w:before="100" w:beforeAutospacing="1" w:after="100" w:afterAutospacing="1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zh/%E6%96%B0%E9%97%BB/%E8%AF%A6%E7%BB%86%E4%BF%A1%E6%81%AF/%E8%8E%B1%E5%B0%BC%E7%94%B5%E7%BC%86%E8%8E%B7%E5%BE%97cc-link-ie-%E8%AE%A4%E8%AF%81%E6%BB%A1%E8%B6%B3%E5%B7%A5%E4%B8%9A40%E5%BF%AB%E9%80%9F%E9%80%9A%E8%AE%AF%E9%9C%80%E6%B1%82/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e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sten.wessels@leoni.co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5C39-13CE-4840-84A6-7C58C21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1766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3</cp:revision>
  <cp:lastPrinted>2018-11-20T07:51:00Z</cp:lastPrinted>
  <dcterms:created xsi:type="dcterms:W3CDTF">2019-02-13T15:02:00Z</dcterms:created>
  <dcterms:modified xsi:type="dcterms:W3CDTF">2019-02-13T15:03:00Z</dcterms:modified>
</cp:coreProperties>
</file>